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D7" w:rsidRDefault="000A38D7" w:rsidP="00255094">
      <w:pPr>
        <w:pStyle w:val="TitleSub"/>
        <w:spacing w:before="0" w:after="0"/>
        <w:rPr>
          <w:rFonts w:ascii="Arial Narrow" w:hAnsi="Arial Narrow"/>
          <w:b w:val="0"/>
          <w:color w:val="000000" w:themeColor="text1"/>
          <w:sz w:val="28"/>
        </w:rPr>
      </w:pPr>
      <w:r w:rsidRPr="001804A5">
        <w:rPr>
          <w:rFonts w:ascii="Arial Narrow" w:hAnsi="Arial Narrow"/>
          <w:b w:val="0"/>
          <w:color w:val="000000" w:themeColor="text1"/>
          <w:sz w:val="28"/>
        </w:rPr>
        <w:t>TECHNICAL SPECIFICATION</w:t>
      </w:r>
    </w:p>
    <w:p w:rsidR="00FE636C" w:rsidRPr="001804A5" w:rsidRDefault="00FE636C" w:rsidP="00255094">
      <w:pPr>
        <w:pStyle w:val="TitleSub"/>
        <w:spacing w:before="0" w:after="0"/>
        <w:rPr>
          <w:rFonts w:ascii="Arial Narrow" w:hAnsi="Arial Narrow"/>
          <w:b w:val="0"/>
          <w:color w:val="000000" w:themeColor="text1"/>
          <w:sz w:val="28"/>
        </w:rPr>
      </w:pPr>
    </w:p>
    <w:p w:rsidR="000A38D7" w:rsidRPr="001804A5" w:rsidRDefault="00D45A37" w:rsidP="00255094">
      <w:pPr>
        <w:spacing w:before="120"/>
        <w:jc w:val="center"/>
        <w:rPr>
          <w:rFonts w:ascii="Arial Narrow" w:hAnsi="Arial Narrow" w:cs="Arial"/>
          <w:b/>
          <w:color w:val="000000" w:themeColor="text1"/>
          <w:sz w:val="22"/>
        </w:rPr>
      </w:pPr>
      <w:r w:rsidRPr="001804A5">
        <w:rPr>
          <w:rFonts w:ascii="Arial Narrow" w:hAnsi="Arial Narrow"/>
          <w:b/>
          <w:color w:val="000000" w:themeColor="text1"/>
          <w:sz w:val="32"/>
        </w:rPr>
        <w:t>DIRIS B</w:t>
      </w:r>
    </w:p>
    <w:p w:rsidR="000A38D7" w:rsidRPr="00CD7F64" w:rsidRDefault="000A38D7" w:rsidP="000A38D7">
      <w:pPr>
        <w:pStyle w:val="TitleSub"/>
        <w:rPr>
          <w:rFonts w:ascii="Arial Narrow" w:hAnsi="Arial Narrow"/>
          <w:color w:val="000000" w:themeColor="text1"/>
          <w:sz w:val="20"/>
        </w:rPr>
      </w:pPr>
    </w:p>
    <w:p w:rsidR="00CC28F2" w:rsidRPr="00CD7F64" w:rsidRDefault="00CC28F2" w:rsidP="000A38D7">
      <w:pPr>
        <w:pStyle w:val="TitleSub"/>
        <w:rPr>
          <w:rFonts w:ascii="Arial Narrow" w:hAnsi="Arial Narrow"/>
          <w:color w:val="000000" w:themeColor="text1"/>
          <w:sz w:val="24"/>
        </w:rPr>
      </w:pPr>
      <w:r w:rsidRPr="00CD7F64">
        <w:rPr>
          <w:rFonts w:ascii="Arial Narrow" w:hAnsi="Arial Narrow"/>
          <w:color w:val="000000" w:themeColor="text1"/>
          <w:sz w:val="24"/>
        </w:rPr>
        <w:t xml:space="preserve">Plug and Play </w:t>
      </w:r>
      <w:r w:rsidR="00442CCB">
        <w:rPr>
          <w:rFonts w:ascii="Arial Narrow" w:hAnsi="Arial Narrow"/>
          <w:color w:val="000000" w:themeColor="text1"/>
          <w:sz w:val="24"/>
        </w:rPr>
        <w:t>Power Metering and Monitoring Device</w:t>
      </w:r>
      <w:r w:rsidRPr="00CD7F64">
        <w:rPr>
          <w:rFonts w:ascii="Arial Narrow" w:hAnsi="Arial Narrow"/>
          <w:color w:val="000000" w:themeColor="text1"/>
          <w:sz w:val="24"/>
        </w:rPr>
        <w:t xml:space="preserve"> </w:t>
      </w:r>
    </w:p>
    <w:p w:rsidR="000A38D7" w:rsidRPr="00CD7F64" w:rsidRDefault="00442CCB" w:rsidP="000A38D7">
      <w:pPr>
        <w:pStyle w:val="TitleSub"/>
        <w:rPr>
          <w:rFonts w:ascii="Arial Narrow" w:hAnsi="Arial Narrow"/>
          <w:color w:val="000000" w:themeColor="text1"/>
        </w:rPr>
      </w:pPr>
      <w:proofErr w:type="gramStart"/>
      <w:r>
        <w:rPr>
          <w:rFonts w:ascii="Arial Narrow" w:hAnsi="Arial Narrow"/>
          <w:color w:val="000000" w:themeColor="text1"/>
          <w:sz w:val="24"/>
        </w:rPr>
        <w:t>for</w:t>
      </w:r>
      <w:proofErr w:type="gramEnd"/>
      <w:r>
        <w:rPr>
          <w:rFonts w:ascii="Arial Narrow" w:hAnsi="Arial Narrow"/>
          <w:color w:val="000000" w:themeColor="text1"/>
          <w:sz w:val="24"/>
        </w:rPr>
        <w:t xml:space="preserve"> </w:t>
      </w:r>
      <w:r w:rsidR="00CC28F2" w:rsidRPr="00CD7F64">
        <w:rPr>
          <w:rFonts w:ascii="Arial Narrow" w:hAnsi="Arial Narrow"/>
          <w:color w:val="000000" w:themeColor="text1"/>
          <w:sz w:val="24"/>
        </w:rPr>
        <w:t>electrical installations</w:t>
      </w:r>
    </w:p>
    <w:p w:rsidR="00680B63" w:rsidRPr="00CD7F64" w:rsidRDefault="00680B63" w:rsidP="000A38D7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  <w:sz w:val="18"/>
          <w:szCs w:val="22"/>
          <w:highlight w:val="green"/>
        </w:rPr>
      </w:pPr>
    </w:p>
    <w:p w:rsidR="00594B0C" w:rsidRPr="001804A5" w:rsidRDefault="00A54BC0" w:rsidP="00A54BC0">
      <w:pPr>
        <w:ind w:firstLine="36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804A5">
        <w:rPr>
          <w:rFonts w:ascii="Arial Narrow" w:hAnsi="Arial Narrow"/>
          <w:b/>
          <w:color w:val="000000" w:themeColor="text1"/>
          <w:sz w:val="24"/>
        </w:rPr>
        <w:t>Purpose of the specification</w:t>
      </w:r>
    </w:p>
    <w:p w:rsidR="00A54BC0" w:rsidRPr="001804A5" w:rsidRDefault="00A54BC0" w:rsidP="00A54BC0">
      <w:pPr>
        <w:ind w:firstLine="360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A54BC0" w:rsidRPr="001804A5" w:rsidRDefault="00CC28F2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  <w:r w:rsidRPr="001804A5">
        <w:rPr>
          <w:rFonts w:ascii="Arial Narrow" w:hAnsi="Arial Narrow"/>
          <w:color w:val="000000" w:themeColor="text1"/>
        </w:rPr>
        <w:t>This specification describes a multi</w:t>
      </w:r>
      <w:r w:rsidR="00E72468" w:rsidRPr="001804A5">
        <w:rPr>
          <w:rFonts w:ascii="Arial Narrow" w:hAnsi="Arial Narrow"/>
          <w:color w:val="000000" w:themeColor="text1"/>
        </w:rPr>
        <w:t>-</w:t>
      </w:r>
      <w:r w:rsidRPr="001804A5">
        <w:rPr>
          <w:rFonts w:ascii="Arial Narrow" w:hAnsi="Arial Narrow"/>
          <w:color w:val="000000" w:themeColor="text1"/>
        </w:rPr>
        <w:t xml:space="preserve">function </w:t>
      </w:r>
      <w:r w:rsidR="00DE5EDD">
        <w:rPr>
          <w:rFonts w:ascii="Arial Narrow" w:hAnsi="Arial Narrow"/>
          <w:color w:val="000000" w:themeColor="text1"/>
        </w:rPr>
        <w:t>Power Metering and Monitoring Device</w:t>
      </w:r>
      <w:r w:rsidRPr="001804A5">
        <w:rPr>
          <w:rFonts w:ascii="Arial Narrow" w:hAnsi="Arial Narrow"/>
          <w:color w:val="000000" w:themeColor="text1"/>
        </w:rPr>
        <w:t xml:space="preserve"> and its associated current sensors designed for measuring and monitoring electrical installations. It is particularly well suited to isolated measuring points which require RS485 or wireless communication.</w:t>
      </w:r>
    </w:p>
    <w:p w:rsidR="00A54BC0" w:rsidRPr="001804A5" w:rsidRDefault="00A54BC0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A54BC0" w:rsidRPr="001804A5" w:rsidRDefault="00A54BC0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  <w:r w:rsidRPr="001804A5">
        <w:rPr>
          <w:rFonts w:ascii="Arial Narrow" w:hAnsi="Arial Narrow"/>
          <w:color w:val="000000" w:themeColor="text1"/>
        </w:rPr>
        <w:t>The technical benchmark reference is SOCOMEC DIRIS B or a similar solution that has been approved by us.</w:t>
      </w:r>
    </w:p>
    <w:p w:rsidR="00A54BC0" w:rsidRPr="001804A5" w:rsidRDefault="00A54BC0" w:rsidP="00A54BC0">
      <w:pPr>
        <w:jc w:val="both"/>
        <w:rPr>
          <w:rFonts w:ascii="Arial Narrow" w:eastAsia="Calibri" w:hAnsi="Arial Narrow" w:cs="Optima LT Std"/>
          <w:b/>
          <w:bCs/>
          <w:iCs/>
          <w:color w:val="000000" w:themeColor="text1"/>
        </w:rPr>
      </w:pPr>
    </w:p>
    <w:p w:rsidR="00594B0C" w:rsidRPr="001804A5" w:rsidRDefault="00A54BC0" w:rsidP="00A54BC0">
      <w:pPr>
        <w:numPr>
          <w:ilvl w:val="0"/>
          <w:numId w:val="11"/>
        </w:num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804A5">
        <w:rPr>
          <w:rFonts w:ascii="Arial Narrow" w:hAnsi="Arial Narrow"/>
          <w:b/>
          <w:color w:val="000000" w:themeColor="text1"/>
          <w:sz w:val="24"/>
        </w:rPr>
        <w:t>General characteristics</w:t>
      </w:r>
    </w:p>
    <w:p w:rsidR="00594B0C" w:rsidRPr="001804A5" w:rsidRDefault="00594B0C" w:rsidP="00A54BC0">
      <w:pPr>
        <w:jc w:val="both"/>
        <w:rPr>
          <w:rFonts w:ascii="Arial Narrow" w:hAnsi="Arial Narrow"/>
          <w:b/>
          <w:color w:val="000000" w:themeColor="text1"/>
        </w:rPr>
      </w:pPr>
    </w:p>
    <w:p w:rsidR="002A6473" w:rsidRPr="001804A5" w:rsidRDefault="00AA4DC8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  <w:r w:rsidRPr="001804A5">
        <w:rPr>
          <w:rFonts w:ascii="Arial Narrow" w:hAnsi="Arial Narrow"/>
          <w:color w:val="000000" w:themeColor="text1"/>
        </w:rPr>
        <w:t>The measuring device s</w:t>
      </w:r>
      <w:r w:rsidR="00442CCB">
        <w:rPr>
          <w:rFonts w:ascii="Arial Narrow" w:hAnsi="Arial Narrow"/>
          <w:color w:val="000000" w:themeColor="text1"/>
        </w:rPr>
        <w:t>hall</w:t>
      </w:r>
      <w:r w:rsidRPr="001804A5">
        <w:rPr>
          <w:rFonts w:ascii="Arial Narrow" w:hAnsi="Arial Narrow"/>
          <w:color w:val="000000" w:themeColor="text1"/>
        </w:rPr>
        <w:t xml:space="preserve"> be </w:t>
      </w:r>
      <w:r w:rsidR="00442CCB">
        <w:rPr>
          <w:rFonts w:ascii="Arial Narrow" w:hAnsi="Arial Narrow"/>
          <w:color w:val="000000" w:themeColor="text1"/>
        </w:rPr>
        <w:t xml:space="preserve">CE marked, UL listed and shall be </w:t>
      </w:r>
      <w:r w:rsidRPr="001804A5">
        <w:rPr>
          <w:rFonts w:ascii="Arial Narrow" w:hAnsi="Arial Narrow"/>
          <w:color w:val="000000" w:themeColor="text1"/>
        </w:rPr>
        <w:t>a compact modular PMD* compliant with IEC standard 61557-12</w:t>
      </w:r>
      <w:r w:rsidR="00442CCB">
        <w:rPr>
          <w:rFonts w:ascii="Arial Narrow" w:hAnsi="Arial Narrow"/>
          <w:color w:val="000000" w:themeColor="text1"/>
        </w:rPr>
        <w:t>.</w:t>
      </w:r>
    </w:p>
    <w:p w:rsidR="00BA09DC" w:rsidRPr="001804A5" w:rsidRDefault="00BA09DC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2A6473" w:rsidRPr="001804A5" w:rsidRDefault="00AA4DC8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  <w:r w:rsidRPr="001804A5">
        <w:rPr>
          <w:rFonts w:ascii="Arial Narrow" w:hAnsi="Arial Narrow"/>
          <w:color w:val="000000" w:themeColor="text1"/>
        </w:rPr>
        <w:t>It sh</w:t>
      </w:r>
      <w:r w:rsidR="00442CCB">
        <w:rPr>
          <w:rFonts w:ascii="Arial Narrow" w:hAnsi="Arial Narrow"/>
          <w:color w:val="000000" w:themeColor="text1"/>
        </w:rPr>
        <w:t>all</w:t>
      </w:r>
      <w:r w:rsidRPr="001804A5">
        <w:rPr>
          <w:rFonts w:ascii="Arial Narrow" w:hAnsi="Arial Narrow"/>
          <w:color w:val="000000" w:themeColor="text1"/>
        </w:rPr>
        <w:t xml:space="preserve"> provide all voltage, current, </w:t>
      </w:r>
      <w:r w:rsidR="001C4C59">
        <w:rPr>
          <w:rFonts w:ascii="Arial Narrow" w:hAnsi="Arial Narrow"/>
          <w:color w:val="000000" w:themeColor="text1"/>
        </w:rPr>
        <w:t>power</w:t>
      </w:r>
      <w:r w:rsidRPr="001804A5">
        <w:rPr>
          <w:rFonts w:ascii="Arial Narrow" w:hAnsi="Arial Narrow"/>
          <w:color w:val="000000" w:themeColor="text1"/>
        </w:rPr>
        <w:t xml:space="preserve">, energy and </w:t>
      </w:r>
      <w:r w:rsidR="001C4C59">
        <w:rPr>
          <w:rFonts w:ascii="Arial Narrow" w:hAnsi="Arial Narrow"/>
          <w:color w:val="000000" w:themeColor="text1"/>
        </w:rPr>
        <w:t xml:space="preserve">power </w:t>
      </w:r>
      <w:r w:rsidR="00600297">
        <w:rPr>
          <w:rFonts w:ascii="Arial Narrow" w:hAnsi="Arial Narrow"/>
          <w:color w:val="000000" w:themeColor="text1"/>
        </w:rPr>
        <w:t xml:space="preserve">quality measurements </w:t>
      </w:r>
      <w:r w:rsidRPr="001804A5">
        <w:rPr>
          <w:rFonts w:ascii="Arial Narrow" w:hAnsi="Arial Narrow"/>
          <w:color w:val="000000" w:themeColor="text1"/>
        </w:rPr>
        <w:t>and enable a joint analysis of single-</w:t>
      </w:r>
      <w:r w:rsidRPr="00B36C6C">
        <w:rPr>
          <w:rFonts w:ascii="Arial Narrow" w:hAnsi="Arial Narrow"/>
        </w:rPr>
        <w:t xml:space="preserve">phase and </w:t>
      </w:r>
      <w:r w:rsidR="000E0F20" w:rsidRPr="00B36C6C">
        <w:rPr>
          <w:rFonts w:ascii="Arial Narrow" w:hAnsi="Arial Narrow"/>
        </w:rPr>
        <w:t xml:space="preserve">multi-phase </w:t>
      </w:r>
      <w:r w:rsidR="000E0F20" w:rsidRPr="00B2538B">
        <w:rPr>
          <w:rFonts w:ascii="Arial Narrow" w:hAnsi="Arial Narrow"/>
          <w:color w:val="000000" w:themeColor="text1"/>
        </w:rPr>
        <w:t>loads</w:t>
      </w:r>
      <w:r w:rsidR="000E0F20">
        <w:rPr>
          <w:rFonts w:ascii="Arial Narrow" w:hAnsi="Arial Narrow"/>
          <w:color w:val="000000" w:themeColor="text1"/>
        </w:rPr>
        <w:t xml:space="preserve"> </w:t>
      </w:r>
      <w:r w:rsidR="00071A11" w:rsidRPr="001804A5">
        <w:rPr>
          <w:rFonts w:ascii="Arial Narrow" w:hAnsi="Arial Narrow"/>
          <w:color w:val="000000" w:themeColor="text1"/>
        </w:rPr>
        <w:t>(even simultaneously)</w:t>
      </w:r>
      <w:r w:rsidRPr="001804A5">
        <w:rPr>
          <w:rFonts w:ascii="Arial Narrow" w:hAnsi="Arial Narrow"/>
          <w:color w:val="000000" w:themeColor="text1"/>
        </w:rPr>
        <w:t>.</w:t>
      </w:r>
    </w:p>
    <w:p w:rsidR="00AF26D5" w:rsidRPr="001804A5" w:rsidRDefault="00AF26D5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E43B1F" w:rsidRPr="001804A5" w:rsidRDefault="00442CC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  <w:r>
        <w:rPr>
          <w:rFonts w:ascii="Arial Narrow" w:hAnsi="Arial Narrow"/>
          <w:color w:val="000000" w:themeColor="text1"/>
        </w:rPr>
        <w:t>The PMD shall be</w:t>
      </w:r>
      <w:r w:rsidR="00596E4B" w:rsidRPr="001804A5">
        <w:rPr>
          <w:rFonts w:ascii="Arial Narrow" w:hAnsi="Arial Narrow"/>
          <w:color w:val="000000" w:themeColor="text1"/>
        </w:rPr>
        <w:t xml:space="preserve"> based on a Plug &amp;</w:t>
      </w:r>
      <w:r w:rsidR="00AA4DC8" w:rsidRPr="001804A5">
        <w:rPr>
          <w:rFonts w:ascii="Arial Narrow" w:hAnsi="Arial Narrow"/>
          <w:color w:val="000000" w:themeColor="text1"/>
        </w:rPr>
        <w:t xml:space="preserve"> Play </w:t>
      </w:r>
      <w:r w:rsidR="00633571" w:rsidRPr="001804A5">
        <w:rPr>
          <w:rFonts w:ascii="Arial Narrow" w:hAnsi="Arial Narrow"/>
          <w:color w:val="000000" w:themeColor="text1"/>
        </w:rPr>
        <w:t>concept</w:t>
      </w:r>
      <w:r w:rsidR="00AA4DC8" w:rsidRPr="001804A5">
        <w:rPr>
          <w:rFonts w:ascii="Arial Narrow" w:hAnsi="Arial Narrow"/>
          <w:color w:val="000000" w:themeColor="text1"/>
        </w:rPr>
        <w:t xml:space="preserve"> that provides automatic detection of the network type, lo</w:t>
      </w:r>
      <w:r w:rsidR="00633571" w:rsidRPr="001804A5">
        <w:rPr>
          <w:rFonts w:ascii="Arial Narrow" w:hAnsi="Arial Narrow"/>
          <w:color w:val="000000" w:themeColor="text1"/>
        </w:rPr>
        <w:t>ads and current sensor ratings and</w:t>
      </w:r>
      <w:r w:rsidR="00AA4DC8" w:rsidRPr="001804A5">
        <w:rPr>
          <w:rFonts w:ascii="Arial Narrow" w:hAnsi="Arial Narrow"/>
          <w:color w:val="000000" w:themeColor="text1"/>
        </w:rPr>
        <w:t xml:space="preserve"> verification of the current </w:t>
      </w:r>
      <w:r>
        <w:rPr>
          <w:rFonts w:ascii="Arial Narrow" w:hAnsi="Arial Narrow"/>
          <w:color w:val="000000" w:themeColor="text1"/>
        </w:rPr>
        <w:t>flow direction. In addition, the PMD shall offer:</w:t>
      </w:r>
    </w:p>
    <w:p w:rsidR="00761852" w:rsidRPr="001804A5" w:rsidRDefault="00F039B2" w:rsidP="00F039B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 w:rsidRPr="001804A5">
        <w:rPr>
          <w:rFonts w:ascii="Arial Narrow" w:hAnsi="Arial Narrow"/>
          <w:color w:val="000000" w:themeColor="text1"/>
          <w:sz w:val="20"/>
        </w:rPr>
        <w:t>4 independent RJ12 type current inputs allowing simultaneous measurement of up to 4 loads</w:t>
      </w:r>
      <w:r w:rsidR="00D7600F" w:rsidRPr="001804A5">
        <w:rPr>
          <w:rFonts w:ascii="Arial Narrow" w:hAnsi="Arial Narrow"/>
          <w:color w:val="000000" w:themeColor="text1"/>
          <w:sz w:val="20"/>
        </w:rPr>
        <w:t xml:space="preserve"> (single-phase, three</w:t>
      </w:r>
      <w:r w:rsidR="001168A7">
        <w:rPr>
          <w:rFonts w:ascii="Arial Narrow" w:hAnsi="Arial Narrow"/>
          <w:color w:val="000000" w:themeColor="text1"/>
          <w:sz w:val="20"/>
        </w:rPr>
        <w:t>-phase, with or without neutral</w:t>
      </w:r>
      <w:r w:rsidR="00D7600F" w:rsidRPr="001804A5">
        <w:rPr>
          <w:rFonts w:ascii="Arial Narrow" w:hAnsi="Arial Narrow"/>
          <w:color w:val="000000" w:themeColor="text1"/>
          <w:sz w:val="20"/>
        </w:rPr>
        <w:t>…)</w:t>
      </w:r>
    </w:p>
    <w:p w:rsidR="00135D5D" w:rsidRPr="00135D5D" w:rsidRDefault="00135D5D" w:rsidP="00F039B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</w:rPr>
        <w:t xml:space="preserve">A native RS485 </w:t>
      </w:r>
      <w:r w:rsidR="00442CCB">
        <w:rPr>
          <w:rFonts w:ascii="Arial Narrow" w:hAnsi="Arial Narrow"/>
          <w:color w:val="000000" w:themeColor="text1"/>
          <w:sz w:val="20"/>
        </w:rPr>
        <w:t>Modbus RTU output</w:t>
      </w:r>
    </w:p>
    <w:p w:rsidR="00F039B2" w:rsidRPr="001804A5" w:rsidRDefault="00F039B2" w:rsidP="00F039B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 w:rsidRPr="001804A5">
        <w:rPr>
          <w:rFonts w:ascii="Arial Narrow" w:hAnsi="Arial Narrow"/>
          <w:color w:val="000000" w:themeColor="text1"/>
          <w:sz w:val="20"/>
        </w:rPr>
        <w:t xml:space="preserve">A remote </w:t>
      </w:r>
      <w:r w:rsidR="00135D5D">
        <w:rPr>
          <w:rFonts w:ascii="Arial Narrow" w:hAnsi="Arial Narrow"/>
          <w:sz w:val="20"/>
        </w:rPr>
        <w:t>and optional</w:t>
      </w:r>
      <w:r w:rsidRPr="001804A5">
        <w:rPr>
          <w:rFonts w:ascii="Arial Narrow" w:hAnsi="Arial Narrow"/>
          <w:color w:val="000000" w:themeColor="text1"/>
          <w:sz w:val="20"/>
        </w:rPr>
        <w:t xml:space="preserve"> </w:t>
      </w:r>
      <w:r w:rsidR="001168A7">
        <w:rPr>
          <w:rFonts w:ascii="Arial Narrow" w:hAnsi="Arial Narrow"/>
          <w:color w:val="000000" w:themeColor="text1"/>
          <w:sz w:val="20"/>
        </w:rPr>
        <w:t>display</w:t>
      </w:r>
      <w:r w:rsidRPr="001804A5">
        <w:rPr>
          <w:rFonts w:ascii="Arial Narrow" w:hAnsi="Arial Narrow"/>
          <w:color w:val="000000" w:themeColor="text1"/>
          <w:sz w:val="20"/>
        </w:rPr>
        <w:t xml:space="preserve"> for displayin</w:t>
      </w:r>
      <w:r w:rsidR="00442CCB">
        <w:rPr>
          <w:rFonts w:ascii="Arial Narrow" w:hAnsi="Arial Narrow"/>
          <w:color w:val="000000" w:themeColor="text1"/>
          <w:sz w:val="20"/>
        </w:rPr>
        <w:t>g measurement and metering data</w:t>
      </w:r>
    </w:p>
    <w:p w:rsidR="00633571" w:rsidRPr="001804A5" w:rsidRDefault="00135D5D" w:rsidP="00F039B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>
        <w:rPr>
          <w:rFonts w:ascii="Arial Narrow" w:hAnsi="Arial Narrow" w:cs="HelveticaNeueLTCom-Lt"/>
          <w:color w:val="000000" w:themeColor="text1"/>
          <w:sz w:val="20"/>
          <w:szCs w:val="20"/>
        </w:rPr>
        <w:t>Optional plug-in modules offering additional features (inputs/outputs, additional communication protocols etc.)</w:t>
      </w:r>
    </w:p>
    <w:p w:rsidR="00633571" w:rsidRPr="001804A5" w:rsidRDefault="00442CCB" w:rsidP="00F039B2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</w:rPr>
        <w:t xml:space="preserve">A </w:t>
      </w:r>
      <w:r w:rsidR="00633571" w:rsidRPr="001804A5">
        <w:rPr>
          <w:rFonts w:ascii="Arial Narrow" w:hAnsi="Arial Narrow"/>
          <w:color w:val="000000" w:themeColor="text1"/>
          <w:sz w:val="20"/>
        </w:rPr>
        <w:t xml:space="preserve">0.5 </w:t>
      </w:r>
      <w:r w:rsidR="001168A7">
        <w:rPr>
          <w:rFonts w:ascii="Arial Narrow" w:hAnsi="Arial Narrow"/>
          <w:color w:val="000000" w:themeColor="text1"/>
          <w:sz w:val="20"/>
        </w:rPr>
        <w:t xml:space="preserve">accuracy </w:t>
      </w:r>
      <w:r>
        <w:rPr>
          <w:rFonts w:ascii="Arial Narrow" w:hAnsi="Arial Narrow"/>
          <w:color w:val="000000" w:themeColor="text1"/>
          <w:sz w:val="20"/>
        </w:rPr>
        <w:t>class for</w:t>
      </w:r>
      <w:r w:rsidR="00633571" w:rsidRPr="001804A5">
        <w:rPr>
          <w:rFonts w:ascii="Arial Narrow" w:hAnsi="Arial Narrow"/>
          <w:color w:val="000000" w:themeColor="text1"/>
          <w:sz w:val="20"/>
        </w:rPr>
        <w:t xml:space="preserve"> the global measurement chain (PMD</w:t>
      </w:r>
      <w:r w:rsidR="000E4A2C">
        <w:rPr>
          <w:rFonts w:ascii="Arial Narrow" w:hAnsi="Arial Narrow"/>
          <w:color w:val="000000" w:themeColor="text1"/>
          <w:sz w:val="20"/>
        </w:rPr>
        <w:t xml:space="preserve"> </w:t>
      </w:r>
      <w:r w:rsidR="00633571" w:rsidRPr="001804A5">
        <w:rPr>
          <w:rFonts w:ascii="Arial Narrow" w:hAnsi="Arial Narrow"/>
          <w:color w:val="000000" w:themeColor="text1"/>
          <w:sz w:val="20"/>
        </w:rPr>
        <w:t>+</w:t>
      </w:r>
      <w:r w:rsidR="000E4A2C">
        <w:rPr>
          <w:rFonts w:ascii="Arial Narrow" w:hAnsi="Arial Narrow"/>
          <w:color w:val="000000" w:themeColor="text1"/>
          <w:sz w:val="20"/>
        </w:rPr>
        <w:t xml:space="preserve"> </w:t>
      </w:r>
      <w:r w:rsidR="00633571" w:rsidRPr="001804A5">
        <w:rPr>
          <w:rFonts w:ascii="Arial Narrow" w:hAnsi="Arial Narrow"/>
          <w:color w:val="000000" w:themeColor="text1"/>
          <w:sz w:val="20"/>
        </w:rPr>
        <w:t>sensors) according to IEC 61557-12</w:t>
      </w:r>
    </w:p>
    <w:p w:rsidR="00AC22A8" w:rsidRPr="001804A5" w:rsidRDefault="00AC22A8" w:rsidP="00AC22A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AC22A8" w:rsidRPr="001804A5" w:rsidRDefault="00633571" w:rsidP="00AC22A8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  <w:r w:rsidRPr="001804A5">
        <w:rPr>
          <w:rFonts w:ascii="Arial Narrow" w:hAnsi="Arial Narrow"/>
          <w:color w:val="000000" w:themeColor="text1"/>
        </w:rPr>
        <w:t xml:space="preserve">The </w:t>
      </w:r>
      <w:r w:rsidR="00442CCB">
        <w:rPr>
          <w:rFonts w:ascii="Arial Narrow" w:hAnsi="Arial Narrow"/>
          <w:color w:val="000000" w:themeColor="text1"/>
        </w:rPr>
        <w:t>PMD shall</w:t>
      </w:r>
      <w:r w:rsidRPr="001804A5">
        <w:rPr>
          <w:rFonts w:ascii="Arial Narrow" w:hAnsi="Arial Narrow"/>
          <w:color w:val="000000" w:themeColor="text1"/>
        </w:rPr>
        <w:t xml:space="preserve"> be of modular type </w:t>
      </w:r>
      <w:r w:rsidR="001168A7" w:rsidRPr="008F11D8">
        <w:rPr>
          <w:rFonts w:ascii="Arial Narrow" w:hAnsi="Arial Narrow"/>
        </w:rPr>
        <w:t>to</w:t>
      </w:r>
      <w:r w:rsidR="00AC22A8" w:rsidRPr="008F11D8">
        <w:rPr>
          <w:rFonts w:ascii="Arial Narrow" w:hAnsi="Arial Narrow"/>
        </w:rPr>
        <w:t xml:space="preserve"> be fitted </w:t>
      </w:r>
      <w:r w:rsidR="00AC22A8" w:rsidRPr="001804A5">
        <w:rPr>
          <w:rFonts w:ascii="Arial Narrow" w:hAnsi="Arial Narrow"/>
          <w:color w:val="000000" w:themeColor="text1"/>
        </w:rPr>
        <w:t xml:space="preserve">on a DIN rail or on a </w:t>
      </w:r>
      <w:r w:rsidR="00442CCB">
        <w:rPr>
          <w:rFonts w:ascii="Arial Narrow" w:hAnsi="Arial Narrow"/>
          <w:color w:val="000000" w:themeColor="text1"/>
        </w:rPr>
        <w:t>back plate.</w:t>
      </w:r>
    </w:p>
    <w:p w:rsidR="00554DC9" w:rsidRPr="001804A5" w:rsidRDefault="00FF6F16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It"/>
          <w:i/>
          <w:color w:val="000000" w:themeColor="text1"/>
          <w:sz w:val="18"/>
          <w:szCs w:val="18"/>
        </w:rPr>
      </w:pPr>
      <w:r w:rsidRPr="001804A5">
        <w:rPr>
          <w:rFonts w:ascii="Arial Narrow" w:eastAsia="Calibri" w:hAnsi="Arial Narrow" w:cs="HelveticaNeueLTCom-Lt"/>
          <w:color w:val="000000" w:themeColor="text1"/>
        </w:rPr>
        <w:br/>
      </w:r>
      <w:r w:rsidRPr="001804A5">
        <w:rPr>
          <w:rFonts w:ascii="Arial Narrow" w:hAnsi="Arial Narrow"/>
          <w:i/>
          <w:color w:val="000000" w:themeColor="text1"/>
          <w:sz w:val="18"/>
        </w:rPr>
        <w:t xml:space="preserve">*PMD: </w:t>
      </w:r>
      <w:r w:rsidR="00CE2419">
        <w:rPr>
          <w:rFonts w:ascii="Arial Narrow" w:hAnsi="Arial Narrow"/>
          <w:i/>
          <w:color w:val="000000" w:themeColor="text1"/>
          <w:sz w:val="18"/>
        </w:rPr>
        <w:t>Power Metering</w:t>
      </w:r>
      <w:r w:rsidRPr="001804A5">
        <w:rPr>
          <w:rFonts w:ascii="Arial Narrow" w:hAnsi="Arial Narrow"/>
          <w:i/>
          <w:color w:val="000000" w:themeColor="text1"/>
          <w:sz w:val="18"/>
        </w:rPr>
        <w:t xml:space="preserve"> and Monitoring Device in accordance with IEC 61557-12.</w:t>
      </w:r>
    </w:p>
    <w:p w:rsidR="000D602B" w:rsidRPr="001804A5" w:rsidRDefault="000D60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B6193A" w:rsidRPr="001804A5" w:rsidRDefault="00605280" w:rsidP="00A54BC0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1804A5">
        <w:rPr>
          <w:rFonts w:ascii="Arial Narrow" w:hAnsi="Arial Narrow"/>
          <w:color w:val="000000" w:themeColor="text1"/>
        </w:rPr>
        <w:t>The current sensors</w:t>
      </w:r>
      <w:r w:rsidR="00B6193A" w:rsidRPr="001804A5">
        <w:rPr>
          <w:rFonts w:ascii="Arial Narrow" w:hAnsi="Arial Narrow"/>
          <w:color w:val="000000" w:themeColor="text1"/>
        </w:rPr>
        <w:t xml:space="preserve"> </w:t>
      </w:r>
      <w:r w:rsidR="00CE2419">
        <w:rPr>
          <w:rFonts w:ascii="Arial Narrow" w:hAnsi="Arial Narrow"/>
          <w:color w:val="000000" w:themeColor="text1"/>
        </w:rPr>
        <w:t>shall</w:t>
      </w:r>
      <w:r w:rsidR="00B6193A" w:rsidRPr="001804A5">
        <w:rPr>
          <w:rFonts w:ascii="Arial Narrow" w:hAnsi="Arial Narrow"/>
          <w:color w:val="000000" w:themeColor="text1"/>
        </w:rPr>
        <w:t>:</w:t>
      </w:r>
    </w:p>
    <w:p w:rsidR="00605280" w:rsidRPr="001804A5" w:rsidRDefault="00B6193A" w:rsidP="00B6193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 w:rsidRPr="001804A5">
        <w:rPr>
          <w:rFonts w:ascii="Arial Narrow" w:hAnsi="Arial Narrow"/>
          <w:color w:val="000000" w:themeColor="text1"/>
          <w:sz w:val="20"/>
          <w:szCs w:val="20"/>
        </w:rPr>
        <w:t>F</w:t>
      </w:r>
      <w:r w:rsidR="00605280" w:rsidRPr="001804A5">
        <w:rPr>
          <w:rFonts w:ascii="Arial Narrow" w:hAnsi="Arial Narrow"/>
          <w:color w:val="000000" w:themeColor="text1"/>
          <w:sz w:val="20"/>
          <w:szCs w:val="20"/>
        </w:rPr>
        <w:t>orm an integral part of the measuring system and therefore</w:t>
      </w:r>
      <w:r w:rsidR="001168A7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r w:rsidR="00605280" w:rsidRPr="001804A5">
        <w:rPr>
          <w:rFonts w:ascii="Arial Narrow" w:hAnsi="Arial Narrow"/>
          <w:color w:val="000000" w:themeColor="text1"/>
          <w:sz w:val="20"/>
          <w:szCs w:val="20"/>
        </w:rPr>
        <w:t xml:space="preserve">must come from the same supplier as the </w:t>
      </w:r>
      <w:r w:rsidR="00CE2419">
        <w:rPr>
          <w:rFonts w:ascii="Arial Narrow" w:hAnsi="Arial Narrow"/>
          <w:color w:val="000000" w:themeColor="text1"/>
          <w:sz w:val="20"/>
          <w:szCs w:val="20"/>
        </w:rPr>
        <w:t>PMD.</w:t>
      </w:r>
    </w:p>
    <w:p w:rsidR="0014695A" w:rsidRPr="00B36C6C" w:rsidRDefault="0014695A" w:rsidP="0014695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sz w:val="20"/>
          <w:szCs w:val="20"/>
        </w:rPr>
      </w:pPr>
      <w:r w:rsidRPr="008F11D8">
        <w:rPr>
          <w:rFonts w:ascii="Arial Narrow" w:hAnsi="Arial Narrow" w:cs="HelveticaNeueLTCom-Lt"/>
          <w:sz w:val="20"/>
          <w:szCs w:val="20"/>
        </w:rPr>
        <w:t xml:space="preserve">Have </w:t>
      </w:r>
      <w:proofErr w:type="gramStart"/>
      <w:r w:rsidRPr="008F11D8">
        <w:rPr>
          <w:rFonts w:ascii="Arial Narrow" w:hAnsi="Arial Narrow" w:cs="HelveticaNeueLTCom-Lt"/>
          <w:sz w:val="20"/>
          <w:szCs w:val="20"/>
        </w:rPr>
        <w:t>a</w:t>
      </w:r>
      <w:proofErr w:type="gramEnd"/>
      <w:r w:rsidRPr="008F11D8">
        <w:rPr>
          <w:rFonts w:ascii="Arial Narrow" w:hAnsi="Arial Narrow" w:cs="HelveticaNeueLTCom-Lt"/>
          <w:sz w:val="20"/>
          <w:szCs w:val="20"/>
        </w:rPr>
        <w:t xml:space="preserve"> mV output and have</w:t>
      </w:r>
      <w:r w:rsidRPr="00B36C6C">
        <w:rPr>
          <w:rFonts w:ascii="Arial Narrow" w:hAnsi="Arial Narrow" w:cs="HelveticaNeueLTCom-Lt"/>
          <w:sz w:val="20"/>
          <w:szCs w:val="20"/>
        </w:rPr>
        <w:t xml:space="preserve"> an RJ-type connection to the PMD.</w:t>
      </w:r>
    </w:p>
    <w:p w:rsidR="00B6193A" w:rsidRPr="001804A5" w:rsidRDefault="00B6193A" w:rsidP="00B6193A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 w:rsidRPr="001804A5">
        <w:rPr>
          <w:rFonts w:ascii="Arial Narrow" w:hAnsi="Arial Narrow"/>
          <w:color w:val="000000" w:themeColor="text1"/>
          <w:sz w:val="20"/>
          <w:szCs w:val="20"/>
        </w:rPr>
        <w:t xml:space="preserve">Enable </w:t>
      </w:r>
      <w:r w:rsidR="001168A7">
        <w:rPr>
          <w:rFonts w:ascii="Arial Narrow" w:hAnsi="Arial Narrow"/>
          <w:color w:val="000000" w:themeColor="text1"/>
          <w:sz w:val="20"/>
          <w:szCs w:val="20"/>
        </w:rPr>
        <w:t xml:space="preserve">risk free connection and </w:t>
      </w:r>
      <w:r w:rsidR="0014695A">
        <w:rPr>
          <w:rFonts w:ascii="Arial Narrow" w:hAnsi="Arial Narrow"/>
          <w:sz w:val="20"/>
          <w:szCs w:val="20"/>
        </w:rPr>
        <w:t>on</w:t>
      </w:r>
      <w:r w:rsidR="0014695A">
        <w:rPr>
          <w:rFonts w:ascii="Arial Narrow" w:hAnsi="Arial Narrow"/>
          <w:color w:val="000000" w:themeColor="text1"/>
          <w:sz w:val="20"/>
          <w:szCs w:val="20"/>
        </w:rPr>
        <w:t>-load opening of the sensor’s secondary</w:t>
      </w:r>
    </w:p>
    <w:p w:rsidR="00B6193A" w:rsidRPr="00CE2419" w:rsidRDefault="00CE2419" w:rsidP="00CE2419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Arial Narrow" w:hAnsi="Arial Narrow" w:cs="HelveticaNeueLTCom-Lt"/>
          <w:color w:val="000000" w:themeColor="text1"/>
          <w:sz w:val="20"/>
          <w:szCs w:val="20"/>
        </w:rPr>
      </w:pPr>
      <w:r w:rsidRPr="00A77173">
        <w:rPr>
          <w:rFonts w:ascii="Arial Narrow" w:hAnsi="Arial Narrow" w:cs="HelveticaNeueLTCom-Lt"/>
          <w:color w:val="000000" w:themeColor="text1"/>
          <w:sz w:val="20"/>
          <w:szCs w:val="20"/>
        </w:rPr>
        <w:t xml:space="preserve">Prevent any installation errors, </w:t>
      </w:r>
      <w:r>
        <w:rPr>
          <w:rFonts w:ascii="Arial Narrow" w:hAnsi="Arial Narrow" w:cs="HelveticaNeueLTCom-Lt"/>
          <w:color w:val="000000" w:themeColor="text1"/>
          <w:sz w:val="20"/>
          <w:szCs w:val="20"/>
        </w:rPr>
        <w:t xml:space="preserve">thanks to the automatic identification of load </w:t>
      </w:r>
      <w:r w:rsidRPr="00A77173">
        <w:rPr>
          <w:rFonts w:ascii="Arial Narrow" w:hAnsi="Arial Narrow" w:cs="HelveticaNeueLTCom-Lt"/>
          <w:color w:val="000000" w:themeColor="text1"/>
          <w:sz w:val="20"/>
          <w:szCs w:val="20"/>
        </w:rPr>
        <w:t xml:space="preserve">type, </w:t>
      </w:r>
      <w:r>
        <w:rPr>
          <w:rFonts w:ascii="Arial Narrow" w:hAnsi="Arial Narrow" w:cs="HelveticaNeueLTCom-Lt"/>
          <w:color w:val="000000" w:themeColor="text1"/>
          <w:sz w:val="20"/>
          <w:szCs w:val="20"/>
        </w:rPr>
        <w:t xml:space="preserve">current rating, </w:t>
      </w:r>
      <w:r w:rsidR="00E77A6A">
        <w:rPr>
          <w:rFonts w:ascii="Arial Narrow" w:hAnsi="Arial Narrow" w:cs="HelveticaNeueLTCom-Lt"/>
          <w:color w:val="000000" w:themeColor="text1"/>
          <w:sz w:val="20"/>
          <w:szCs w:val="20"/>
        </w:rPr>
        <w:t>and current</w:t>
      </w:r>
      <w:r>
        <w:rPr>
          <w:rFonts w:ascii="Arial Narrow" w:hAnsi="Arial Narrow" w:cs="HelveticaNeueLTCom-Lt"/>
          <w:color w:val="000000" w:themeColor="text1"/>
          <w:sz w:val="20"/>
          <w:szCs w:val="20"/>
        </w:rPr>
        <w:t xml:space="preserve"> direction</w:t>
      </w:r>
      <w:r w:rsidRPr="00A77173">
        <w:rPr>
          <w:rFonts w:ascii="Arial Narrow" w:hAnsi="Arial Narrow" w:cs="HelveticaNeueLTCom-Lt"/>
          <w:color w:val="000000" w:themeColor="text1"/>
          <w:sz w:val="20"/>
          <w:szCs w:val="20"/>
        </w:rPr>
        <w:t xml:space="preserve"> by the </w:t>
      </w:r>
      <w:r w:rsidR="00442CCB">
        <w:rPr>
          <w:rFonts w:ascii="Arial Narrow" w:hAnsi="Arial Narrow" w:cs="HelveticaNeueLTCom-Lt"/>
          <w:color w:val="000000" w:themeColor="text1"/>
          <w:sz w:val="20"/>
          <w:szCs w:val="20"/>
        </w:rPr>
        <w:t>PMD</w:t>
      </w:r>
      <w:r w:rsidRPr="00A77173">
        <w:rPr>
          <w:rFonts w:ascii="Arial Narrow" w:hAnsi="Arial Narrow" w:cs="HelveticaNeueLTCom-Lt"/>
          <w:color w:val="000000" w:themeColor="text1"/>
          <w:sz w:val="20"/>
          <w:szCs w:val="20"/>
        </w:rPr>
        <w:t>. If an error is detected, an alarm will be automatically generated</w:t>
      </w:r>
      <w:r w:rsidR="00B6193A" w:rsidRPr="00CE2419">
        <w:rPr>
          <w:rFonts w:ascii="Arial Narrow" w:hAnsi="Arial Narrow" w:cs="HelveticaNeueLTCom-Lt"/>
          <w:color w:val="000000" w:themeColor="text1"/>
          <w:sz w:val="20"/>
          <w:szCs w:val="20"/>
        </w:rPr>
        <w:t>.</w:t>
      </w:r>
    </w:p>
    <w:p w:rsidR="00554846" w:rsidRPr="001804A5" w:rsidRDefault="00554846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  <w:bookmarkStart w:id="0" w:name="_GoBack"/>
      <w:bookmarkEnd w:id="0"/>
    </w:p>
    <w:p w:rsidR="00554846" w:rsidRPr="00B36C6C" w:rsidRDefault="000D602B" w:rsidP="0025509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</w:rPr>
      </w:pPr>
      <w:r w:rsidRPr="001804A5">
        <w:rPr>
          <w:rFonts w:ascii="Arial Narrow" w:hAnsi="Arial Narrow"/>
          <w:color w:val="000000" w:themeColor="text1"/>
        </w:rPr>
        <w:t xml:space="preserve">The </w:t>
      </w:r>
      <w:r w:rsidR="00E362CC" w:rsidRPr="008F11D8">
        <w:rPr>
          <w:rFonts w:ascii="Arial Narrow" w:hAnsi="Arial Narrow"/>
        </w:rPr>
        <w:t>PMD</w:t>
      </w:r>
      <w:r w:rsidRPr="008F11D8">
        <w:rPr>
          <w:rFonts w:ascii="Arial Narrow" w:hAnsi="Arial Narrow"/>
        </w:rPr>
        <w:t xml:space="preserve"> sh</w:t>
      </w:r>
      <w:r w:rsidR="00442CCB">
        <w:rPr>
          <w:rFonts w:ascii="Arial Narrow" w:hAnsi="Arial Narrow"/>
        </w:rPr>
        <w:t>all</w:t>
      </w:r>
      <w:r w:rsidRPr="008F11D8">
        <w:rPr>
          <w:rFonts w:ascii="Arial Narrow" w:hAnsi="Arial Narrow"/>
        </w:rPr>
        <w:t xml:space="preserve"> be </w:t>
      </w:r>
      <w:r w:rsidR="00E362CC" w:rsidRPr="008F11D8">
        <w:rPr>
          <w:rFonts w:ascii="Arial Narrow" w:hAnsi="Arial Narrow"/>
        </w:rPr>
        <w:t>suited</w:t>
      </w:r>
      <w:r w:rsidRPr="008F11D8">
        <w:rPr>
          <w:rFonts w:ascii="Arial Narrow" w:hAnsi="Arial Narrow"/>
        </w:rPr>
        <w:t xml:space="preserve"> </w:t>
      </w:r>
      <w:r w:rsidR="00E362CC" w:rsidRPr="008F11D8">
        <w:rPr>
          <w:rFonts w:ascii="Arial Narrow" w:hAnsi="Arial Narrow"/>
        </w:rPr>
        <w:t>for</w:t>
      </w:r>
      <w:r w:rsidRPr="008F11D8">
        <w:rPr>
          <w:rFonts w:ascii="Arial Narrow" w:hAnsi="Arial Narrow"/>
        </w:rPr>
        <w:t xml:space="preserve"> </w:t>
      </w:r>
      <w:r w:rsidRPr="001804A5">
        <w:rPr>
          <w:rFonts w:ascii="Arial Narrow" w:hAnsi="Arial Narrow"/>
          <w:color w:val="000000" w:themeColor="text1"/>
        </w:rPr>
        <w:t>any type of new or existing installation using TE solid</w:t>
      </w:r>
      <w:r w:rsidR="00B6193A" w:rsidRPr="001804A5">
        <w:rPr>
          <w:rFonts w:ascii="Arial Narrow" w:hAnsi="Arial Narrow"/>
          <w:color w:val="000000" w:themeColor="text1"/>
        </w:rPr>
        <w:t>-core</w:t>
      </w:r>
      <w:r w:rsidRPr="001804A5">
        <w:rPr>
          <w:rFonts w:ascii="Arial Narrow" w:hAnsi="Arial Narrow"/>
          <w:color w:val="000000" w:themeColor="text1"/>
        </w:rPr>
        <w:t xml:space="preserve"> sensors from 5A to </w:t>
      </w:r>
      <w:r w:rsidR="00596E4B" w:rsidRPr="001804A5">
        <w:rPr>
          <w:rFonts w:ascii="Arial Narrow" w:hAnsi="Arial Narrow"/>
          <w:color w:val="000000" w:themeColor="text1"/>
        </w:rPr>
        <w:t>2</w:t>
      </w:r>
      <w:r w:rsidRPr="001804A5">
        <w:rPr>
          <w:rFonts w:ascii="Arial Narrow" w:hAnsi="Arial Narrow"/>
          <w:color w:val="000000" w:themeColor="text1"/>
        </w:rPr>
        <w:t>000A, TR</w:t>
      </w:r>
      <w:r w:rsidR="00CE2419">
        <w:rPr>
          <w:rFonts w:ascii="Arial Narrow" w:hAnsi="Arial Narrow"/>
          <w:color w:val="000000" w:themeColor="text1"/>
        </w:rPr>
        <w:t>/</w:t>
      </w:r>
      <w:proofErr w:type="spellStart"/>
      <w:r w:rsidR="00CE2419">
        <w:rPr>
          <w:rFonts w:ascii="Arial Narrow" w:hAnsi="Arial Narrow"/>
          <w:color w:val="000000" w:themeColor="text1"/>
        </w:rPr>
        <w:t>iTR</w:t>
      </w:r>
      <w:proofErr w:type="spellEnd"/>
      <w:r w:rsidRPr="001804A5">
        <w:rPr>
          <w:rFonts w:ascii="Arial Narrow" w:hAnsi="Arial Narrow"/>
          <w:color w:val="000000" w:themeColor="text1"/>
        </w:rPr>
        <w:t xml:space="preserve"> s</w:t>
      </w:r>
      <w:r w:rsidR="0014695A">
        <w:rPr>
          <w:rFonts w:ascii="Arial Narrow" w:hAnsi="Arial Narrow"/>
          <w:color w:val="000000" w:themeColor="text1"/>
        </w:rPr>
        <w:t xml:space="preserve">plit-core sensors </w:t>
      </w:r>
      <w:r w:rsidR="004C1A1B">
        <w:rPr>
          <w:rFonts w:ascii="Arial Narrow" w:hAnsi="Arial Narrow"/>
        </w:rPr>
        <w:t>from 25A to 60</w:t>
      </w:r>
      <w:r w:rsidRPr="00B36C6C">
        <w:rPr>
          <w:rFonts w:ascii="Arial Narrow" w:hAnsi="Arial Narrow"/>
        </w:rPr>
        <w:t>0A</w:t>
      </w:r>
      <w:r w:rsidR="0014695A" w:rsidRPr="00B36C6C">
        <w:rPr>
          <w:rFonts w:ascii="Arial Narrow" w:hAnsi="Arial Narrow"/>
        </w:rPr>
        <w:t xml:space="preserve"> and TF flexible sensors from 10</w:t>
      </w:r>
      <w:r w:rsidRPr="00B36C6C">
        <w:rPr>
          <w:rFonts w:ascii="Arial Narrow" w:hAnsi="Arial Narrow"/>
        </w:rPr>
        <w:t xml:space="preserve">0A to 6000A. </w:t>
      </w:r>
      <w:r w:rsidR="00B6193A" w:rsidRPr="00B36C6C">
        <w:rPr>
          <w:rFonts w:ascii="Arial Narrow" w:hAnsi="Arial Narrow"/>
        </w:rPr>
        <w:t xml:space="preserve">No additional calibration </w:t>
      </w:r>
      <w:r w:rsidR="00E362CC" w:rsidRPr="00B36C6C">
        <w:rPr>
          <w:rFonts w:ascii="Arial Narrow" w:hAnsi="Arial Narrow"/>
        </w:rPr>
        <w:t>of the</w:t>
      </w:r>
      <w:r w:rsidR="00B6193A" w:rsidRPr="00B36C6C">
        <w:rPr>
          <w:rFonts w:ascii="Arial Narrow" w:hAnsi="Arial Narrow"/>
        </w:rPr>
        <w:t xml:space="preserve"> PMD </w:t>
      </w:r>
      <w:r w:rsidR="00E362CC" w:rsidRPr="00B36C6C">
        <w:rPr>
          <w:rFonts w:ascii="Arial Narrow" w:hAnsi="Arial Narrow"/>
        </w:rPr>
        <w:t>or the previously stated</w:t>
      </w:r>
      <w:r w:rsidR="00B6193A" w:rsidRPr="00B36C6C">
        <w:rPr>
          <w:rFonts w:ascii="Arial Narrow" w:hAnsi="Arial Narrow"/>
        </w:rPr>
        <w:t xml:space="preserve"> </w:t>
      </w:r>
      <w:r w:rsidR="000E4A2C" w:rsidRPr="00B36C6C">
        <w:rPr>
          <w:rFonts w:ascii="Arial Narrow" w:hAnsi="Arial Narrow"/>
        </w:rPr>
        <w:t xml:space="preserve">current </w:t>
      </w:r>
      <w:r w:rsidR="00B6193A" w:rsidRPr="00B36C6C">
        <w:rPr>
          <w:rFonts w:ascii="Arial Narrow" w:hAnsi="Arial Narrow"/>
        </w:rPr>
        <w:t xml:space="preserve">sensors has to be </w:t>
      </w:r>
      <w:r w:rsidR="00E362CC" w:rsidRPr="00B36C6C">
        <w:rPr>
          <w:rFonts w:ascii="Arial Narrow" w:hAnsi="Arial Narrow"/>
        </w:rPr>
        <w:t>done</w:t>
      </w:r>
      <w:r w:rsidR="00B6193A" w:rsidRPr="00B36C6C">
        <w:rPr>
          <w:rFonts w:ascii="Arial Narrow" w:hAnsi="Arial Narrow"/>
        </w:rPr>
        <w:t xml:space="preserve"> to guarantee the proper </w:t>
      </w:r>
      <w:r w:rsidR="0014695A" w:rsidRPr="00B36C6C">
        <w:rPr>
          <w:rFonts w:ascii="Arial Narrow" w:hAnsi="Arial Narrow"/>
        </w:rPr>
        <w:t>functioning of the system.</w:t>
      </w:r>
    </w:p>
    <w:p w:rsidR="00554846" w:rsidRPr="001804A5" w:rsidRDefault="00B6193A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  <w:r w:rsidRPr="00B36C6C">
        <w:rPr>
          <w:rFonts w:ascii="Arial Narrow" w:hAnsi="Arial Narrow"/>
        </w:rPr>
        <w:t>The solid-core</w:t>
      </w:r>
      <w:r w:rsidR="00204ED5" w:rsidRPr="00B36C6C">
        <w:rPr>
          <w:rFonts w:ascii="Arial Narrow" w:hAnsi="Arial Narrow"/>
        </w:rPr>
        <w:t xml:space="preserve"> </w:t>
      </w:r>
      <w:r w:rsidR="0014695A" w:rsidRPr="00B36C6C">
        <w:rPr>
          <w:rFonts w:ascii="Arial Narrow" w:hAnsi="Arial Narrow"/>
        </w:rPr>
        <w:t xml:space="preserve">and split-core </w:t>
      </w:r>
      <w:r w:rsidR="00204ED5" w:rsidRPr="00B36C6C">
        <w:rPr>
          <w:rFonts w:ascii="Arial Narrow" w:hAnsi="Arial Narrow"/>
        </w:rPr>
        <w:t xml:space="preserve">sensors </w:t>
      </w:r>
      <w:r w:rsidR="00204ED5" w:rsidRPr="001804A5">
        <w:rPr>
          <w:rFonts w:ascii="Arial Narrow" w:hAnsi="Arial Narrow"/>
          <w:color w:val="000000" w:themeColor="text1"/>
        </w:rPr>
        <w:t>may be fitted aligned or staggered to match the pitch of the corresponding protective devices.</w:t>
      </w:r>
    </w:p>
    <w:p w:rsidR="00255094" w:rsidRPr="001804A5" w:rsidRDefault="00255094" w:rsidP="00A54BC0">
      <w:pPr>
        <w:jc w:val="both"/>
        <w:rPr>
          <w:rFonts w:ascii="Arial Narrow" w:hAnsi="Arial Narrow"/>
          <w:b/>
          <w:color w:val="000000" w:themeColor="text1"/>
        </w:rPr>
      </w:pPr>
    </w:p>
    <w:p w:rsidR="001A3B19" w:rsidRPr="001804A5" w:rsidRDefault="00782509" w:rsidP="00A54BC0">
      <w:pPr>
        <w:numPr>
          <w:ilvl w:val="0"/>
          <w:numId w:val="11"/>
        </w:num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804A5">
        <w:rPr>
          <w:rFonts w:ascii="Arial Narrow" w:hAnsi="Arial Narrow"/>
          <w:b/>
          <w:color w:val="000000" w:themeColor="text1"/>
          <w:sz w:val="24"/>
        </w:rPr>
        <w:t>Functions and performance</w:t>
      </w:r>
    </w:p>
    <w:p w:rsidR="00680B63" w:rsidRPr="001804A5" w:rsidRDefault="00680B63" w:rsidP="00680B63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6928E7" w:rsidRPr="00A07CE2" w:rsidRDefault="00805300" w:rsidP="00A54BC0">
      <w:pPr>
        <w:jc w:val="both"/>
        <w:rPr>
          <w:rFonts w:ascii="Arial Narrow" w:hAnsi="Arial Narrow"/>
          <w:color w:val="000000" w:themeColor="text1"/>
        </w:rPr>
      </w:pPr>
      <w:r w:rsidRPr="00A07CE2">
        <w:rPr>
          <w:rFonts w:ascii="Arial Narrow" w:hAnsi="Arial Narrow"/>
          <w:color w:val="000000" w:themeColor="text1"/>
        </w:rPr>
        <w:t xml:space="preserve">The </w:t>
      </w:r>
      <w:r w:rsidR="008B324F" w:rsidRPr="00A07CE2">
        <w:rPr>
          <w:rFonts w:ascii="Arial Narrow" w:hAnsi="Arial Narrow"/>
          <w:color w:val="000000" w:themeColor="text1"/>
        </w:rPr>
        <w:t>PMD</w:t>
      </w:r>
      <w:r w:rsidR="00680B63" w:rsidRPr="00A07CE2">
        <w:rPr>
          <w:rFonts w:ascii="Arial Narrow" w:hAnsi="Arial Narrow"/>
          <w:color w:val="000000" w:themeColor="text1"/>
        </w:rPr>
        <w:t xml:space="preserve"> </w:t>
      </w:r>
      <w:r w:rsidR="00442CCB">
        <w:rPr>
          <w:rFonts w:ascii="Arial Narrow" w:hAnsi="Arial Narrow"/>
          <w:color w:val="000000" w:themeColor="text1"/>
        </w:rPr>
        <w:t>shall</w:t>
      </w:r>
      <w:r w:rsidR="00680B63" w:rsidRPr="00A07CE2">
        <w:rPr>
          <w:rFonts w:ascii="Arial Narrow" w:hAnsi="Arial Narrow"/>
          <w:color w:val="000000" w:themeColor="text1"/>
        </w:rPr>
        <w:t xml:space="preserve"> </w:t>
      </w:r>
      <w:r w:rsidR="00CE2419">
        <w:rPr>
          <w:rFonts w:ascii="Arial Narrow" w:hAnsi="Arial Narrow"/>
          <w:color w:val="000000" w:themeColor="text1"/>
        </w:rPr>
        <w:t>meet</w:t>
      </w:r>
      <w:r w:rsidR="00680B63" w:rsidRPr="00A07CE2">
        <w:rPr>
          <w:rFonts w:ascii="Arial Narrow" w:hAnsi="Arial Narrow"/>
          <w:color w:val="000000" w:themeColor="text1"/>
        </w:rPr>
        <w:t xml:space="preserve"> the following requirements:</w:t>
      </w:r>
    </w:p>
    <w:p w:rsidR="00805300" w:rsidRPr="00A07CE2" w:rsidRDefault="00805300" w:rsidP="00A54BC0">
      <w:pPr>
        <w:jc w:val="both"/>
        <w:rPr>
          <w:rFonts w:ascii="Arial Narrow" w:hAnsi="Arial Narrow"/>
          <w:color w:val="000000" w:themeColor="text1"/>
        </w:rPr>
      </w:pPr>
    </w:p>
    <w:p w:rsidR="00805300" w:rsidRPr="00E77A6A" w:rsidRDefault="00805300" w:rsidP="00E77A6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Accuracy of the measurement chain</w:t>
      </w:r>
    </w:p>
    <w:p w:rsidR="00805300" w:rsidRDefault="00805300" w:rsidP="00805300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  <w:r w:rsidRPr="00A07CE2">
        <w:rPr>
          <w:rFonts w:ascii="Arial Narrow" w:hAnsi="Arial Narrow"/>
          <w:color w:val="000000" w:themeColor="text1"/>
        </w:rPr>
        <w:t xml:space="preserve">The combination of the measuring devices and sensors allows the following overall accuracy of the measurement chain to be ensured for power </w:t>
      </w:r>
      <w:r w:rsidR="00CE2419">
        <w:rPr>
          <w:rFonts w:ascii="Arial Narrow" w:hAnsi="Arial Narrow"/>
          <w:color w:val="000000" w:themeColor="text1"/>
        </w:rPr>
        <w:t xml:space="preserve">(kW) </w:t>
      </w:r>
      <w:r w:rsidRPr="00A07CE2">
        <w:rPr>
          <w:rFonts w:ascii="Arial Narrow" w:hAnsi="Arial Narrow"/>
          <w:color w:val="000000" w:themeColor="text1"/>
        </w:rPr>
        <w:t>and energy (kWh):</w:t>
      </w:r>
    </w:p>
    <w:p w:rsidR="00A07CE2" w:rsidRPr="00A07CE2" w:rsidRDefault="00A07CE2" w:rsidP="0080530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805300" w:rsidRPr="00A07CE2" w:rsidRDefault="00805300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Calibri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Class 0.5 in accordance with IEC 61557-12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>:</w:t>
      </w: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From 2 to 120% of the rated current for the </w:t>
      </w: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global measurement chain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 (</w:t>
      </w:r>
      <w:r w:rsidR="00CE2419">
        <w:rPr>
          <w:rFonts w:ascii="Arial Narrow" w:hAnsi="Arial Narrow"/>
          <w:color w:val="000000" w:themeColor="text1"/>
          <w:sz w:val="20"/>
          <w:szCs w:val="20"/>
        </w:rPr>
        <w:t>PMD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 + current sensors)</w:t>
      </w:r>
    </w:p>
    <w:p w:rsidR="00805300" w:rsidRPr="00A07CE2" w:rsidRDefault="00805300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jc w:val="both"/>
        <w:rPr>
          <w:rFonts w:ascii="Arial Narrow" w:hAnsi="Arial Narrow" w:cs="Calibri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color w:val="000000" w:themeColor="text1"/>
          <w:sz w:val="20"/>
          <w:szCs w:val="20"/>
        </w:rPr>
        <w:t>Class 0.2 in accordance with IEC 61557-12 and ANSI C12.20 for the measuring device alone</w:t>
      </w:r>
    </w:p>
    <w:p w:rsidR="00CE2419" w:rsidRDefault="00CE2419" w:rsidP="00CE2419">
      <w:pPr>
        <w:autoSpaceDE w:val="0"/>
        <w:autoSpaceDN w:val="0"/>
        <w:adjustRightInd w:val="0"/>
        <w:jc w:val="both"/>
        <w:rPr>
          <w:rFonts w:ascii="Arial Narrow" w:hAnsi="Arial Narrow"/>
          <w:color w:val="000000" w:themeColor="text1"/>
        </w:rPr>
      </w:pPr>
    </w:p>
    <w:p w:rsidR="00CE2419" w:rsidRPr="00A07CE2" w:rsidRDefault="00CE2419" w:rsidP="00DE5EDD">
      <w:pPr>
        <w:rPr>
          <w:rFonts w:ascii="Arial Narrow" w:eastAsia="Calibri" w:hAnsi="Arial Narrow" w:cs="HelveticaNeueLTCom-Lt"/>
          <w:color w:val="000000" w:themeColor="text1"/>
        </w:rPr>
      </w:pPr>
      <w:r>
        <w:rPr>
          <w:rFonts w:ascii="Arial Narrow" w:hAnsi="Arial Narrow"/>
          <w:color w:val="000000" w:themeColor="text1"/>
        </w:rPr>
        <w:br w:type="page"/>
      </w:r>
      <w:r w:rsidRPr="00A07CE2">
        <w:rPr>
          <w:rFonts w:ascii="Arial Narrow" w:hAnsi="Arial Narrow"/>
          <w:color w:val="000000" w:themeColor="text1"/>
        </w:rPr>
        <w:lastRenderedPageBreak/>
        <w:t>The measurements will be available with the following values:</w:t>
      </w:r>
    </w:p>
    <w:p w:rsidR="00CE2419" w:rsidRPr="00A07CE2" w:rsidRDefault="00CE2419" w:rsidP="00CE241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I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>nstantaneous</w:t>
      </w:r>
    </w:p>
    <w:p w:rsidR="00CE2419" w:rsidRPr="00A07CE2" w:rsidRDefault="00CE2419" w:rsidP="00CE241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M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>ax instantaneous (time-stamped)</w:t>
      </w:r>
    </w:p>
    <w:p w:rsidR="00CE2419" w:rsidRPr="00A07CE2" w:rsidRDefault="00CE2419" w:rsidP="00CE241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M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>in instantaneous (time-stamped)</w:t>
      </w:r>
    </w:p>
    <w:p w:rsidR="00CE2419" w:rsidRPr="00A07CE2" w:rsidRDefault="00CE2419" w:rsidP="00CE241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A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>verages</w:t>
      </w:r>
    </w:p>
    <w:p w:rsidR="00CE2419" w:rsidRPr="00A07CE2" w:rsidRDefault="00CE2419" w:rsidP="00CE241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M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>ax averages (time-stamped)</w:t>
      </w:r>
    </w:p>
    <w:p w:rsidR="00CE2419" w:rsidRPr="00A07CE2" w:rsidRDefault="00CE2419" w:rsidP="00CE241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M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>in averages (time-stamped)</w:t>
      </w:r>
    </w:p>
    <w:p w:rsidR="00CE2419" w:rsidRPr="0028781E" w:rsidRDefault="00CE2419" w:rsidP="00CE2419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>
        <w:rPr>
          <w:rFonts w:ascii="Arial Narrow" w:hAnsi="Arial Narrow"/>
          <w:color w:val="000000" w:themeColor="text1"/>
          <w:sz w:val="20"/>
          <w:szCs w:val="20"/>
        </w:rPr>
        <w:t>S</w:t>
      </w:r>
      <w:r w:rsidRPr="0028781E">
        <w:rPr>
          <w:rFonts w:ascii="Arial Narrow" w:hAnsi="Arial Narrow"/>
          <w:color w:val="000000" w:themeColor="text1"/>
          <w:sz w:val="20"/>
          <w:szCs w:val="20"/>
        </w:rPr>
        <w:t>ystem</w:t>
      </w:r>
      <w:r>
        <w:rPr>
          <w:rFonts w:ascii="Arial Narrow" w:hAnsi="Arial Narrow"/>
          <w:color w:val="000000" w:themeColor="text1"/>
          <w:sz w:val="20"/>
          <w:szCs w:val="20"/>
        </w:rPr>
        <w:t xml:space="preserve"> (average for three-phase system)</w:t>
      </w:r>
    </w:p>
    <w:p w:rsidR="00805300" w:rsidRPr="00A07CE2" w:rsidRDefault="00805300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771869" w:rsidRPr="00E77A6A" w:rsidRDefault="00771869" w:rsidP="00E77A6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General measurements</w:t>
      </w:r>
    </w:p>
    <w:p w:rsidR="00771869" w:rsidRPr="00E77A6A" w:rsidRDefault="00771869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Current, frequency and voltage parameters</w:t>
      </w:r>
    </w:p>
    <w:p w:rsidR="00771869" w:rsidRPr="00E77A6A" w:rsidRDefault="00771869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Active, reactive and apparent power, power factor, cos phi and tan phi</w:t>
      </w:r>
    </w:p>
    <w:p w:rsidR="00771869" w:rsidRPr="00E77A6A" w:rsidRDefault="00771869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Operation across 4 quadrants</w:t>
      </w:r>
      <w:r w:rsidR="0014695A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(import/export powers)</w:t>
      </w:r>
    </w:p>
    <w:p w:rsidR="00771869" w:rsidRPr="00E77A6A" w:rsidRDefault="00771869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Predictive power</w:t>
      </w:r>
    </w:p>
    <w:p w:rsidR="00CE2419" w:rsidRPr="00A07CE2" w:rsidRDefault="00CE2419" w:rsidP="00CE2419">
      <w:pPr>
        <w:jc w:val="both"/>
        <w:rPr>
          <w:rFonts w:ascii="Arial Narrow" w:hAnsi="Arial Narrow"/>
          <w:b/>
          <w:color w:val="000000" w:themeColor="text1"/>
          <w:u w:val="single"/>
        </w:rPr>
      </w:pPr>
    </w:p>
    <w:p w:rsidR="00CE2419" w:rsidRPr="00A07CE2" w:rsidRDefault="00CE2419" w:rsidP="00E77A6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Metering</w:t>
      </w:r>
    </w:p>
    <w:p w:rsidR="00CE2419" w:rsidRPr="00E77A6A" w:rsidRDefault="00CE2419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Active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(+/-)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, reactive (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+/-, 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lagging and leading), apparent </w:t>
      </w:r>
      <w:r w:rsidR="00380A7C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energies, 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partial and total</w:t>
      </w:r>
    </w:p>
    <w:p w:rsidR="00CE2419" w:rsidRPr="00E77A6A" w:rsidRDefault="00CE2419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Load curves / Demand profiles</w:t>
      </w:r>
    </w:p>
    <w:p w:rsidR="00CE2419" w:rsidRPr="00E77A6A" w:rsidRDefault="00CE2419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Multi-tariff (8 tariffs maximum)</w:t>
      </w:r>
    </w:p>
    <w:p w:rsidR="00A07CE2" w:rsidRPr="00A07CE2" w:rsidRDefault="00A07CE2" w:rsidP="00A07CE2">
      <w:pPr>
        <w:autoSpaceDE w:val="0"/>
        <w:autoSpaceDN w:val="0"/>
        <w:adjustRightInd w:val="0"/>
        <w:rPr>
          <w:rFonts w:ascii="Arial Narrow" w:hAnsi="Arial Narrow"/>
        </w:rPr>
      </w:pPr>
    </w:p>
    <w:p w:rsidR="00680B63" w:rsidRPr="00E77A6A" w:rsidRDefault="00B6212A" w:rsidP="00E77A6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Power</w:t>
      </w:r>
      <w:r w:rsidR="00680B63" w:rsidRPr="00A07CE2">
        <w:rPr>
          <w:rFonts w:ascii="Arial Narrow" w:hAnsi="Arial Narrow"/>
          <w:b/>
          <w:color w:val="000000" w:themeColor="text1"/>
          <w:sz w:val="20"/>
          <w:szCs w:val="20"/>
        </w:rPr>
        <w:t xml:space="preserve"> quality</w:t>
      </w: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 xml:space="preserve"> analysis</w:t>
      </w:r>
    </w:p>
    <w:p w:rsidR="00680B63" w:rsidRPr="00E77A6A" w:rsidRDefault="00680B63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THD and</w:t>
      </w:r>
      <w:r w:rsidR="008B324F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individual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harmonics (up to </w:t>
      </w:r>
      <w:r w:rsidR="00CE2419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63rd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) for voltage and current</w:t>
      </w:r>
    </w:p>
    <w:p w:rsidR="000E0F20" w:rsidRPr="00E77A6A" w:rsidRDefault="000E0F20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Unbalance for voltage and current, symmetrical components (direct, inverse and </w:t>
      </w:r>
      <w:proofErr w:type="spellStart"/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homopolar</w:t>
      </w:r>
      <w:proofErr w:type="spellEnd"/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)</w:t>
      </w:r>
    </w:p>
    <w:p w:rsidR="00255B82" w:rsidRPr="00E77A6A" w:rsidRDefault="00255B82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Crest factor for voltage and current</w:t>
      </w:r>
    </w:p>
    <w:p w:rsidR="00255B82" w:rsidRPr="00E77A6A" w:rsidRDefault="00255B82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K-factor</w:t>
      </w:r>
    </w:p>
    <w:p w:rsidR="000421D2" w:rsidRPr="00E77A6A" w:rsidRDefault="000421D2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Events in accordance with EN 50160 (voltage </w:t>
      </w:r>
      <w:r w:rsidR="00D7600F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sags/</w:t>
      </w:r>
      <w:r w:rsidR="00CE2419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dips, </w:t>
      </w:r>
      <w:r w:rsidR="00D7600F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swells</w:t>
      </w:r>
      <w:r w:rsidR="00CE2419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and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</w:t>
      </w:r>
      <w:r w:rsidR="00D7600F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interruptions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) </w:t>
      </w:r>
      <w:r w:rsidR="00D7600F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based on</w:t>
      </w:r>
      <w:r w:rsidR="0014695A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a</w:t>
      </w:r>
      <w:r w:rsidR="00D7600F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half-cycle sampling</w:t>
      </w:r>
      <w:r w:rsidR="0014695A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rate</w:t>
      </w:r>
    </w:p>
    <w:p w:rsidR="00680B63" w:rsidRPr="00E77A6A" w:rsidRDefault="00614361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Overcurrents</w:t>
      </w:r>
      <w:r w:rsidR="00CE2419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</w:t>
      </w:r>
      <w:r w:rsidR="00D7600F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based on </w:t>
      </w:r>
      <w:r w:rsidR="0014695A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a </w:t>
      </w:r>
      <w:r w:rsidR="00D7600F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half-cycle sampling</w:t>
      </w:r>
      <w:r w:rsidR="0014695A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rate</w:t>
      </w:r>
    </w:p>
    <w:p w:rsidR="00295634" w:rsidRPr="00A07CE2" w:rsidRDefault="0029563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 w:themeColor="text1"/>
        </w:rPr>
      </w:pPr>
    </w:p>
    <w:p w:rsidR="00295634" w:rsidRPr="00A07CE2" w:rsidRDefault="00295634" w:rsidP="00E77A6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Alarms</w:t>
      </w:r>
    </w:p>
    <w:p w:rsidR="00295634" w:rsidRPr="00E77A6A" w:rsidRDefault="000421D2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8 time-stamped alarms for the instantaneous or average values for an electrical parameter</w:t>
      </w:r>
    </w:p>
    <w:p w:rsidR="000421D2" w:rsidRPr="00E77A6A" w:rsidRDefault="000421D2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4 alarms for changes in status of a digital input</w:t>
      </w:r>
    </w:p>
    <w:p w:rsidR="000421D2" w:rsidRPr="00E77A6A" w:rsidRDefault="000421D2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Possibility of Boolean combinations of alarms</w:t>
      </w:r>
    </w:p>
    <w:p w:rsidR="00295634" w:rsidRPr="00E77A6A" w:rsidRDefault="000421D2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Predictive</w:t>
      </w:r>
      <w:r w:rsidR="00B6212A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power</w:t>
      </w:r>
      <w:r w:rsidR="00CD7F64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smart alarm</w:t>
      </w:r>
    </w:p>
    <w:p w:rsidR="00E56531" w:rsidRPr="00E77A6A" w:rsidRDefault="00E56531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System alarm (sensor disconnection,</w:t>
      </w:r>
      <w:r w:rsidR="00614361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etc.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)</w:t>
      </w:r>
    </w:p>
    <w:p w:rsidR="00380A7C" w:rsidRPr="00A77173" w:rsidRDefault="00380A7C" w:rsidP="00380A7C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380A7C" w:rsidRPr="00F81A84" w:rsidRDefault="00380A7C" w:rsidP="00E77A6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</w:rPr>
      </w:pPr>
      <w:r w:rsidRPr="004D00FB">
        <w:rPr>
          <w:rFonts w:ascii="Arial Narrow" w:hAnsi="Arial Narrow"/>
          <w:b/>
          <w:color w:val="000000" w:themeColor="text1"/>
          <w:sz w:val="20"/>
          <w:szCs w:val="20"/>
        </w:rPr>
        <w:t>Advanced</w:t>
      </w: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 </w:t>
      </w:r>
      <w:r w:rsidR="004C1A1B">
        <w:rPr>
          <w:rFonts w:ascii="Arial Narrow" w:hAnsi="Arial Narrow"/>
          <w:b/>
          <w:color w:val="000000" w:themeColor="text1"/>
          <w:sz w:val="20"/>
          <w:szCs w:val="20"/>
        </w:rPr>
        <w:t>functionalities</w:t>
      </w:r>
      <w:r>
        <w:rPr>
          <w:rFonts w:ascii="Arial Narrow" w:hAnsi="Arial Narrow"/>
          <w:b/>
          <w:color w:val="000000" w:themeColor="text1"/>
          <w:sz w:val="20"/>
          <w:szCs w:val="20"/>
        </w:rPr>
        <w:t xml:space="preserve"> (up to 600A)</w:t>
      </w:r>
    </w:p>
    <w:p w:rsidR="004C1A1B" w:rsidRPr="00E77A6A" w:rsidRDefault="004C1A1B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Monitoring the status of the upstream protective devices (open/closed position, Trip status, trip and operation counters) without the use of auxiliary contacts. This functionality shall be compatible with all brands and types of protective devices.</w:t>
      </w:r>
    </w:p>
    <w:p w:rsidR="004C1A1B" w:rsidRPr="00E77A6A" w:rsidRDefault="004C1A1B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Software correction of wiring errors, even in off-load conditions by pressing a front button on the 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PMD</w:t>
      </w:r>
    </w:p>
    <w:p w:rsidR="003C722C" w:rsidRPr="00A07CE2" w:rsidRDefault="003C722C" w:rsidP="00295634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295634" w:rsidRPr="00A07CE2" w:rsidRDefault="00295634" w:rsidP="00E77A6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Data-logging</w:t>
      </w:r>
    </w:p>
    <w:p w:rsidR="00295634" w:rsidRPr="00E77A6A" w:rsidRDefault="00295634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Recording of average electrical values (configurable: U, F, I, P, Q, S, PF, THD</w:t>
      </w:r>
      <w:r w:rsidR="00B6212A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, Crest factor, K-Factor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) </w:t>
      </w:r>
      <w:r w:rsidR="00B6212A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with a variable integration period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</w:t>
      </w:r>
    </w:p>
    <w:p w:rsidR="00295634" w:rsidRPr="00E77A6A" w:rsidRDefault="00295634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Recording and time-stamping of min/max electrical values</w:t>
      </w:r>
    </w:p>
    <w:p w:rsidR="00B6212A" w:rsidRPr="00E77A6A" w:rsidRDefault="00B6212A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Recording of measurement alarms</w:t>
      </w:r>
    </w:p>
    <w:p w:rsidR="00295634" w:rsidRPr="00E77A6A" w:rsidRDefault="00295634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Recording of EN 50160 events and </w:t>
      </w:r>
      <w:r w:rsidR="00614361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overcurrents</w:t>
      </w:r>
    </w:p>
    <w:p w:rsidR="00295634" w:rsidRPr="00E77A6A" w:rsidRDefault="00295634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Recording of system alarms</w:t>
      </w:r>
    </w:p>
    <w:p w:rsidR="00295634" w:rsidRPr="00A07CE2" w:rsidRDefault="00295634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</w:p>
    <w:p w:rsidR="00F259EE" w:rsidRPr="00A07CE2" w:rsidRDefault="00F259EE" w:rsidP="00E77A6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Inputs/Outputs</w:t>
      </w:r>
    </w:p>
    <w:p w:rsidR="00F259EE" w:rsidRPr="00A07CE2" w:rsidRDefault="00F259EE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/>
          <w:color w:val="000000" w:themeColor="text1"/>
          <w:sz w:val="20"/>
          <w:szCs w:val="20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2 </w:t>
      </w:r>
      <w:r w:rsidR="00614361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native </w:t>
      </w:r>
      <w:r w:rsidR="00F60733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digital</w:t>
      </w: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inputs</w:t>
      </w:r>
    </w:p>
    <w:p w:rsidR="00F259EE" w:rsidRPr="00A07CE2" w:rsidRDefault="00F259EE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  <w:lang w:val="fr-FR"/>
        </w:rPr>
      </w:pPr>
    </w:p>
    <w:p w:rsidR="00F259EE" w:rsidRPr="00A07CE2" w:rsidRDefault="00F259EE" w:rsidP="00E77A6A">
      <w:pPr>
        <w:pStyle w:val="ListParagraph"/>
        <w:numPr>
          <w:ilvl w:val="0"/>
          <w:numId w:val="30"/>
        </w:numPr>
        <w:autoSpaceDE w:val="0"/>
        <w:autoSpaceDN w:val="0"/>
        <w:adjustRightInd w:val="0"/>
        <w:ind w:left="720"/>
        <w:rPr>
          <w:rFonts w:ascii="Arial Narrow" w:hAnsi="Arial Narrow"/>
          <w:b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b/>
          <w:color w:val="000000" w:themeColor="text1"/>
          <w:sz w:val="20"/>
          <w:szCs w:val="20"/>
        </w:rPr>
        <w:t>Communication</w:t>
      </w:r>
    </w:p>
    <w:p w:rsidR="00F259EE" w:rsidRPr="00E77A6A" w:rsidRDefault="00135D5D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Native </w:t>
      </w:r>
      <w:proofErr w:type="spellStart"/>
      <w:r w:rsidR="00F259EE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Modbus</w:t>
      </w:r>
      <w:proofErr w:type="spellEnd"/>
      <w:r w:rsidR="000E4A2C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RS485 communication (DIRIS B</w:t>
      </w:r>
      <w:r w:rsidR="00F259EE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RS</w:t>
      </w:r>
      <w:r w:rsidR="00F60733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version</w:t>
      </w:r>
      <w:r w:rsidR="00F259EE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)</w:t>
      </w:r>
    </w:p>
    <w:p w:rsidR="00BD4FD0" w:rsidRPr="00E77A6A" w:rsidRDefault="00135D5D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Native wireless</w:t>
      </w:r>
      <w:r w:rsidR="0042442B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communication, radiofrequency of 868 MHz with a range of 300m (DIRIS B RF</w:t>
      </w:r>
      <w:r w:rsidR="00F60733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 xml:space="preserve"> version</w:t>
      </w:r>
      <w:r w:rsidR="0042442B"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)</w:t>
      </w:r>
    </w:p>
    <w:p w:rsidR="00F60733" w:rsidRPr="00E77A6A" w:rsidRDefault="00F60733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Other protocols are available with optional modules</w:t>
      </w:r>
    </w:p>
    <w:p w:rsidR="001256B7" w:rsidRPr="00E77A6A" w:rsidRDefault="001256B7" w:rsidP="00E77A6A">
      <w:pPr>
        <w:pStyle w:val="ListParagraph"/>
        <w:numPr>
          <w:ilvl w:val="0"/>
          <w:numId w:val="28"/>
        </w:numPr>
        <w:autoSpaceDE w:val="0"/>
        <w:autoSpaceDN w:val="0"/>
        <w:adjustRightInd w:val="0"/>
        <w:ind w:left="1080"/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</w:pPr>
      <w:r w:rsidRPr="00E77A6A">
        <w:rPr>
          <w:rFonts w:ascii="Arial Narrow" w:hAnsi="Arial Narrow" w:cs="HelveticaNeueLTCom-Lt"/>
          <w:color w:val="000000" w:themeColor="text1"/>
          <w:sz w:val="20"/>
          <w:szCs w:val="20"/>
          <w:lang w:val="fr-FR" w:bidi="ar-SA"/>
        </w:rPr>
        <w:t>The RS485-RF/Ethernet DIRIS G gateway (see separate technical specification document) has an embedded web server for multi-product applications and enables automatic time synchronisation.</w:t>
      </w:r>
    </w:p>
    <w:p w:rsidR="0014452B" w:rsidRPr="00A07CE2" w:rsidRDefault="0014452B" w:rsidP="00A54BC0">
      <w:pPr>
        <w:autoSpaceDE w:val="0"/>
        <w:autoSpaceDN w:val="0"/>
        <w:adjustRightInd w:val="0"/>
        <w:jc w:val="both"/>
        <w:rPr>
          <w:rFonts w:ascii="Arial Narrow" w:eastAsia="Calibri" w:hAnsi="Arial Narrow" w:cs="Calibri"/>
          <w:color w:val="000000" w:themeColor="text1"/>
        </w:rPr>
      </w:pPr>
    </w:p>
    <w:p w:rsidR="00135D5D" w:rsidRDefault="00135D5D">
      <w:pPr>
        <w:rPr>
          <w:rFonts w:ascii="Arial Narrow" w:hAnsi="Arial Narrow"/>
          <w:b/>
          <w:color w:val="000000" w:themeColor="text1"/>
          <w:sz w:val="24"/>
        </w:rPr>
      </w:pPr>
      <w:r>
        <w:rPr>
          <w:rFonts w:ascii="Arial Narrow" w:hAnsi="Arial Narrow"/>
          <w:b/>
          <w:color w:val="000000" w:themeColor="text1"/>
          <w:sz w:val="24"/>
        </w:rPr>
        <w:br w:type="page"/>
      </w:r>
    </w:p>
    <w:p w:rsidR="00885154" w:rsidRPr="00CD7F64" w:rsidRDefault="00295634" w:rsidP="00295634">
      <w:pPr>
        <w:numPr>
          <w:ilvl w:val="0"/>
          <w:numId w:val="11"/>
        </w:num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1804A5">
        <w:rPr>
          <w:rFonts w:ascii="Arial Narrow" w:hAnsi="Arial Narrow"/>
          <w:b/>
          <w:color w:val="000000" w:themeColor="text1"/>
          <w:sz w:val="24"/>
        </w:rPr>
        <w:lastRenderedPageBreak/>
        <w:t>Options</w:t>
      </w:r>
    </w:p>
    <w:p w:rsidR="00CD7F64" w:rsidRPr="001804A5" w:rsidRDefault="00CD7F64" w:rsidP="00CD7F64">
      <w:pPr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</w:p>
    <w:p w:rsidR="008405F6" w:rsidRPr="00A07CE2" w:rsidRDefault="00135D5D" w:rsidP="00A54BC0">
      <w:pPr>
        <w:jc w:val="both"/>
        <w:rPr>
          <w:rFonts w:ascii="Arial Narrow" w:eastAsia="Calibri" w:hAnsi="Arial Narrow" w:cs="HelveticaNeueLTCom-Lt"/>
          <w:color w:val="000000" w:themeColor="text1"/>
        </w:rPr>
      </w:pPr>
      <w:r>
        <w:rPr>
          <w:rFonts w:ascii="Arial Narrow" w:hAnsi="Arial Narrow"/>
          <w:color w:val="000000" w:themeColor="text1"/>
        </w:rPr>
        <w:t>An optional display may be connected to the PMD for local visualization of measurements. It should have the following characteristics:</w:t>
      </w:r>
    </w:p>
    <w:p w:rsidR="00295634" w:rsidRPr="00A07CE2" w:rsidRDefault="00295634" w:rsidP="000E4A2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</w:rPr>
      </w:pPr>
      <w:r w:rsidRPr="00A07CE2">
        <w:rPr>
          <w:rFonts w:ascii="Arial Narrow" w:hAnsi="Arial Narrow"/>
          <w:sz w:val="20"/>
          <w:szCs w:val="20"/>
        </w:rPr>
        <w:t xml:space="preserve">High-resolution </w:t>
      </w:r>
      <w:r w:rsidR="000E4A2C" w:rsidRPr="00A07CE2">
        <w:rPr>
          <w:rFonts w:ascii="Arial Narrow" w:hAnsi="Arial Narrow"/>
          <w:sz w:val="20"/>
          <w:szCs w:val="20"/>
        </w:rPr>
        <w:t xml:space="preserve">&amp; </w:t>
      </w:r>
      <w:r w:rsidRPr="00A07CE2">
        <w:rPr>
          <w:rFonts w:ascii="Arial Narrow" w:hAnsi="Arial Narrow"/>
          <w:sz w:val="20"/>
          <w:szCs w:val="20"/>
        </w:rPr>
        <w:t>graphic</w:t>
      </w:r>
      <w:r w:rsidR="000E4A2C" w:rsidRPr="00A07CE2">
        <w:rPr>
          <w:rFonts w:ascii="Arial Narrow" w:hAnsi="Arial Narrow"/>
          <w:sz w:val="20"/>
          <w:szCs w:val="20"/>
        </w:rPr>
        <w:t>al</w:t>
      </w:r>
      <w:r w:rsidRPr="00A07CE2">
        <w:rPr>
          <w:rFonts w:ascii="Arial Narrow" w:hAnsi="Arial Narrow"/>
          <w:sz w:val="20"/>
          <w:szCs w:val="20"/>
        </w:rPr>
        <w:t xml:space="preserve"> </w:t>
      </w:r>
      <w:r w:rsidR="000E4A2C" w:rsidRPr="00A07CE2">
        <w:rPr>
          <w:rFonts w:ascii="Arial Narrow" w:hAnsi="Arial Narrow"/>
          <w:sz w:val="20"/>
          <w:szCs w:val="20"/>
        </w:rPr>
        <w:t>views</w:t>
      </w:r>
    </w:p>
    <w:p w:rsidR="00295634" w:rsidRPr="00A07CE2" w:rsidRDefault="00295634" w:rsidP="000E4A2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color w:val="000000" w:themeColor="text1"/>
          <w:sz w:val="20"/>
          <w:szCs w:val="20"/>
        </w:rPr>
        <w:t>24VDC power supply to prevent dangerous voltage on the door</w:t>
      </w:r>
    </w:p>
    <w:p w:rsidR="00295634" w:rsidRPr="00A07CE2" w:rsidRDefault="00295634" w:rsidP="000E4A2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color w:val="000000" w:themeColor="text1"/>
          <w:sz w:val="20"/>
          <w:szCs w:val="20"/>
        </w:rPr>
        <w:t>IP65 degree of protection for the front panel </w:t>
      </w:r>
    </w:p>
    <w:p w:rsidR="00295634" w:rsidRPr="00A07CE2" w:rsidRDefault="00F82189" w:rsidP="000E4A2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color w:val="000000" w:themeColor="text1"/>
          <w:sz w:val="20"/>
          <w:szCs w:val="20"/>
        </w:rPr>
        <w:t>10 direct access keys to the configur</w:t>
      </w:r>
      <w:r w:rsidR="000E4A2C" w:rsidRPr="00A07CE2">
        <w:rPr>
          <w:rFonts w:ascii="Arial Narrow" w:hAnsi="Arial Narrow"/>
          <w:color w:val="000000" w:themeColor="text1"/>
          <w:sz w:val="20"/>
          <w:szCs w:val="20"/>
        </w:rPr>
        <w:t>ation and measuring information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 </w:t>
      </w:r>
    </w:p>
    <w:p w:rsidR="00C90E6A" w:rsidRPr="00A07CE2" w:rsidRDefault="00C90E6A" w:rsidP="00C90E6A">
      <w:pPr>
        <w:jc w:val="both"/>
        <w:rPr>
          <w:rFonts w:ascii="Arial Narrow" w:hAnsi="Arial Narrow"/>
          <w:b/>
          <w:color w:val="000000" w:themeColor="text1"/>
        </w:rPr>
      </w:pPr>
    </w:p>
    <w:p w:rsidR="001256B7" w:rsidRPr="00A07CE2" w:rsidRDefault="001256B7" w:rsidP="001256B7">
      <w:pPr>
        <w:autoSpaceDE w:val="0"/>
        <w:autoSpaceDN w:val="0"/>
        <w:adjustRightInd w:val="0"/>
        <w:jc w:val="both"/>
        <w:rPr>
          <w:rFonts w:ascii="Arial Narrow" w:eastAsia="Calibri" w:hAnsi="Arial Narrow" w:cs="HelveticaNeueLTCom-Lt"/>
          <w:color w:val="000000" w:themeColor="text1"/>
        </w:rPr>
      </w:pPr>
      <w:r w:rsidRPr="00A07CE2">
        <w:rPr>
          <w:rFonts w:ascii="Arial Narrow" w:hAnsi="Arial Narrow"/>
          <w:color w:val="000000" w:themeColor="text1"/>
        </w:rPr>
        <w:t xml:space="preserve">Optional extension modules </w:t>
      </w:r>
      <w:r w:rsidR="000E4A2C" w:rsidRPr="00A07CE2">
        <w:rPr>
          <w:rFonts w:ascii="Arial Narrow" w:hAnsi="Arial Narrow"/>
        </w:rPr>
        <w:t xml:space="preserve">may be plugged </w:t>
      </w:r>
      <w:r w:rsidR="000E4A2C" w:rsidRPr="00A07CE2">
        <w:rPr>
          <w:rFonts w:ascii="Arial Narrow" w:hAnsi="Arial Narrow"/>
          <w:color w:val="000000" w:themeColor="text1"/>
        </w:rPr>
        <w:t>to</w:t>
      </w:r>
      <w:r w:rsidRPr="00A07CE2">
        <w:rPr>
          <w:rFonts w:ascii="Arial Narrow" w:hAnsi="Arial Narrow"/>
          <w:color w:val="000000" w:themeColor="text1"/>
        </w:rPr>
        <w:t xml:space="preserve"> the </w:t>
      </w:r>
      <w:r w:rsidR="00135D5D">
        <w:rPr>
          <w:rFonts w:ascii="Arial Narrow" w:hAnsi="Arial Narrow"/>
          <w:color w:val="000000" w:themeColor="text1"/>
        </w:rPr>
        <w:t>PMD</w:t>
      </w:r>
      <w:r w:rsidRPr="00A07CE2">
        <w:rPr>
          <w:rFonts w:ascii="Arial Narrow" w:hAnsi="Arial Narrow"/>
          <w:color w:val="000000" w:themeColor="text1"/>
        </w:rPr>
        <w:t>:</w:t>
      </w:r>
    </w:p>
    <w:p w:rsidR="00D6456F" w:rsidRPr="00A07CE2" w:rsidRDefault="001256B7" w:rsidP="000E4A2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2 digital inputs / 2 digital outputs </w:t>
      </w:r>
    </w:p>
    <w:p w:rsidR="00D6456F" w:rsidRPr="00A07CE2" w:rsidRDefault="00BF2658" w:rsidP="000E4A2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2 </w:t>
      </w:r>
      <w:proofErr w:type="spellStart"/>
      <w:r w:rsidRPr="00A07CE2">
        <w:rPr>
          <w:rFonts w:ascii="Arial Narrow" w:hAnsi="Arial Narrow"/>
          <w:color w:val="000000" w:themeColor="text1"/>
          <w:sz w:val="20"/>
          <w:szCs w:val="20"/>
        </w:rPr>
        <w:t>analog</w:t>
      </w:r>
      <w:proofErr w:type="spellEnd"/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 inputs / 2 </w:t>
      </w:r>
      <w:proofErr w:type="spellStart"/>
      <w:r w:rsidRPr="00A07CE2">
        <w:rPr>
          <w:rFonts w:ascii="Arial Narrow" w:hAnsi="Arial Narrow"/>
          <w:color w:val="000000" w:themeColor="text1"/>
          <w:sz w:val="20"/>
          <w:szCs w:val="20"/>
        </w:rPr>
        <w:t>analog</w:t>
      </w:r>
      <w:proofErr w:type="spellEnd"/>
      <w:r w:rsidR="00D6456F" w:rsidRPr="00A07CE2">
        <w:rPr>
          <w:rFonts w:ascii="Arial Narrow" w:hAnsi="Arial Narrow"/>
          <w:color w:val="000000" w:themeColor="text1"/>
          <w:sz w:val="20"/>
          <w:szCs w:val="20"/>
        </w:rPr>
        <w:t xml:space="preserve"> outputs</w:t>
      </w:r>
    </w:p>
    <w:p w:rsidR="001256B7" w:rsidRPr="00A07CE2" w:rsidRDefault="001256B7" w:rsidP="000E4A2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Temperature </w:t>
      </w:r>
      <w:r w:rsidR="00135D5D">
        <w:rPr>
          <w:rFonts w:ascii="Arial Narrow" w:hAnsi="Arial Narrow"/>
          <w:color w:val="000000" w:themeColor="text1"/>
          <w:sz w:val="20"/>
          <w:szCs w:val="20"/>
        </w:rPr>
        <w:t>inputs</w:t>
      </w:r>
    </w:p>
    <w:p w:rsidR="001256B7" w:rsidRPr="00A07CE2" w:rsidRDefault="0066560E" w:rsidP="000E4A2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Communication </w:t>
      </w:r>
      <w:r w:rsidR="00135D5D">
        <w:rPr>
          <w:rFonts w:ascii="Arial Narrow" w:hAnsi="Arial Narrow"/>
          <w:color w:val="000000" w:themeColor="text1"/>
          <w:sz w:val="20"/>
          <w:szCs w:val="20"/>
        </w:rPr>
        <w:t>protocols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 (RS485</w:t>
      </w:r>
      <w:r w:rsidR="00135D5D">
        <w:rPr>
          <w:rFonts w:ascii="Arial Narrow" w:hAnsi="Arial Narrow"/>
          <w:color w:val="000000" w:themeColor="text1"/>
          <w:sz w:val="20"/>
          <w:szCs w:val="20"/>
        </w:rPr>
        <w:t xml:space="preserve"> Modbus RTU</w:t>
      </w: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, </w:t>
      </w:r>
      <w:proofErr w:type="spellStart"/>
      <w:r w:rsidRPr="00A07CE2">
        <w:rPr>
          <w:rFonts w:ascii="Arial Narrow" w:hAnsi="Arial Narrow"/>
          <w:color w:val="000000" w:themeColor="text1"/>
          <w:sz w:val="20"/>
          <w:szCs w:val="20"/>
        </w:rPr>
        <w:t>Profibus</w:t>
      </w:r>
      <w:proofErr w:type="spellEnd"/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 DP, </w:t>
      </w:r>
      <w:proofErr w:type="spellStart"/>
      <w:r w:rsidRPr="00A07CE2">
        <w:rPr>
          <w:rFonts w:ascii="Arial Narrow" w:hAnsi="Arial Narrow"/>
          <w:color w:val="000000" w:themeColor="text1"/>
          <w:sz w:val="20"/>
          <w:szCs w:val="20"/>
        </w:rPr>
        <w:t>BACnet</w:t>
      </w:r>
      <w:proofErr w:type="spellEnd"/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 IP and </w:t>
      </w:r>
      <w:proofErr w:type="spellStart"/>
      <w:r w:rsidRPr="00A07CE2">
        <w:rPr>
          <w:rFonts w:ascii="Arial Narrow" w:hAnsi="Arial Narrow"/>
          <w:color w:val="000000" w:themeColor="text1"/>
          <w:sz w:val="20"/>
          <w:szCs w:val="20"/>
        </w:rPr>
        <w:t>BACnet</w:t>
      </w:r>
      <w:proofErr w:type="spellEnd"/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 MSTP)</w:t>
      </w:r>
    </w:p>
    <w:p w:rsidR="001256B7" w:rsidRPr="00A07CE2" w:rsidRDefault="00D6456F" w:rsidP="000E4A2C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Arial Narrow" w:hAnsi="Arial Narrow"/>
          <w:color w:val="000000" w:themeColor="text1"/>
          <w:sz w:val="20"/>
          <w:szCs w:val="20"/>
        </w:rPr>
      </w:pPr>
      <w:r w:rsidRPr="00A07CE2">
        <w:rPr>
          <w:rFonts w:ascii="Arial Narrow" w:hAnsi="Arial Narrow"/>
          <w:color w:val="000000" w:themeColor="text1"/>
          <w:sz w:val="20"/>
          <w:szCs w:val="20"/>
        </w:rPr>
        <w:t xml:space="preserve">Up to 4 optional modules per </w:t>
      </w:r>
      <w:r w:rsidR="00135D5D">
        <w:rPr>
          <w:rFonts w:ascii="Arial Narrow" w:hAnsi="Arial Narrow"/>
          <w:color w:val="000000" w:themeColor="text1"/>
          <w:sz w:val="20"/>
          <w:szCs w:val="20"/>
        </w:rPr>
        <w:t>PMD</w:t>
      </w:r>
    </w:p>
    <w:sectPr w:rsidR="001256B7" w:rsidRPr="00A07CE2" w:rsidSect="00865E10">
      <w:headerReference w:type="default" r:id="rId9"/>
      <w:footerReference w:type="default" r:id="rId10"/>
      <w:pgSz w:w="11907" w:h="16839" w:code="9"/>
      <w:pgMar w:top="1440" w:right="837" w:bottom="1021" w:left="810" w:header="737" w:footer="227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9C" w:rsidRDefault="00D2509C" w:rsidP="00605280">
      <w:r>
        <w:separator/>
      </w:r>
    </w:p>
  </w:endnote>
  <w:endnote w:type="continuationSeparator" w:id="0">
    <w:p w:rsidR="00D2509C" w:rsidRDefault="00D2509C" w:rsidP="0060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Com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 Com 45 Lt"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 LT Std">
    <w:altName w:val="Optim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Com-Lt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468" w:rsidRPr="00596E4B" w:rsidRDefault="00E7246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fr-FR"/>
      </w:rPr>
    </w:pPr>
    <w:r>
      <w:rPr>
        <w:rFonts w:asciiTheme="majorHAnsi" w:eastAsiaTheme="majorEastAsia" w:hAnsiTheme="majorHAnsi" w:cstheme="majorBidi"/>
      </w:rPr>
      <w:fldChar w:fldCharType="begin"/>
    </w:r>
    <w:r w:rsidRPr="00596E4B">
      <w:rPr>
        <w:rFonts w:asciiTheme="majorHAnsi" w:eastAsiaTheme="majorEastAsia" w:hAnsiTheme="majorHAnsi" w:cstheme="majorBidi"/>
        <w:lang w:val="fr-FR"/>
      </w:rPr>
      <w:instrText xml:space="preserve"> FILENAME 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4C1A1B">
      <w:rPr>
        <w:rFonts w:asciiTheme="majorHAnsi" w:eastAsiaTheme="majorEastAsia" w:hAnsiTheme="majorHAnsi" w:cstheme="majorBidi"/>
        <w:noProof/>
        <w:lang w:val="fr-FR"/>
      </w:rPr>
      <w:t>Tender Specification</w:t>
    </w:r>
    <w:r w:rsidR="00B36C6C">
      <w:rPr>
        <w:rFonts w:asciiTheme="majorHAnsi" w:eastAsiaTheme="majorEastAsia" w:hAnsiTheme="majorHAnsi" w:cstheme="majorBidi"/>
        <w:noProof/>
        <w:lang w:val="fr-FR"/>
      </w:rPr>
      <w:t>_DIRIS_B</w:t>
    </w:r>
    <w:r w:rsidR="004C1A1B">
      <w:rPr>
        <w:rFonts w:asciiTheme="majorHAnsi" w:eastAsiaTheme="majorEastAsia" w:hAnsiTheme="majorHAnsi" w:cstheme="majorBidi"/>
        <w:noProof/>
        <w:lang w:val="fr-FR"/>
      </w:rPr>
      <w:t>_EN</w:t>
    </w:r>
    <w:r>
      <w:rPr>
        <w:rFonts w:asciiTheme="majorHAnsi" w:eastAsiaTheme="majorEastAsia" w:hAnsiTheme="majorHAnsi" w:cstheme="majorBidi"/>
      </w:rPr>
      <w:fldChar w:fldCharType="end"/>
    </w:r>
    <w:r>
      <w:ptab w:relativeTo="margin" w:alignment="right" w:leader="none"/>
    </w:r>
    <w:r w:rsidRPr="00596E4B"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 w:rsidRPr="00596E4B">
      <w:rPr>
        <w:lang w:val="fr-FR"/>
      </w:rP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904A0" w:rsidRPr="004904A0">
      <w:rPr>
        <w:rFonts w:asciiTheme="majorHAnsi" w:eastAsiaTheme="majorEastAsia" w:hAnsiTheme="majorHAnsi" w:cstheme="majorBidi"/>
        <w:noProof/>
        <w:lang w:val="fr-FR"/>
      </w:rPr>
      <w:t>-</w:t>
    </w:r>
    <w:r w:rsidR="004904A0">
      <w:rPr>
        <w:noProof/>
        <w:lang w:val="fr-FR"/>
      </w:rPr>
      <w:t xml:space="preserve"> 1 -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E72468" w:rsidRPr="00596E4B" w:rsidRDefault="00E72468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9C" w:rsidRDefault="00D2509C" w:rsidP="00605280">
      <w:r>
        <w:separator/>
      </w:r>
    </w:p>
  </w:footnote>
  <w:footnote w:type="continuationSeparator" w:id="0">
    <w:p w:rsidR="00D2509C" w:rsidRDefault="00D2509C" w:rsidP="0060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5D" w:rsidRDefault="00135D5D" w:rsidP="00135D5D">
    <w:pPr>
      <w:pStyle w:val="Header"/>
      <w:jc w:val="right"/>
    </w:pPr>
    <w:r>
      <w:rPr>
        <w:noProof/>
        <w:lang w:val="fr-FR" w:eastAsia="fr-FR" w:bidi="ar-SA"/>
      </w:rPr>
      <w:drawing>
        <wp:inline distT="0" distB="0" distL="0" distR="0" wp14:anchorId="450CC16C" wp14:editId="15652687">
          <wp:extent cx="1478091" cy="276045"/>
          <wp:effectExtent l="0" t="0" r="0" b="0"/>
          <wp:docPr id="3" name="Picture 3" descr="http://www.socomec.fr/files/live/sites/systemsite/files/PHOTOTHEQUE/logos/logo_150_01_t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ocomec.fr/files/live/sites/systemsite/files/PHOTOTHEQUE/logos/logo_150_01_te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808" cy="276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404A"/>
    <w:multiLevelType w:val="hybridMultilevel"/>
    <w:tmpl w:val="39F03C0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04F22"/>
    <w:multiLevelType w:val="hybridMultilevel"/>
    <w:tmpl w:val="202A53BE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516E8"/>
    <w:multiLevelType w:val="hybridMultilevel"/>
    <w:tmpl w:val="FD8EB72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C07D4"/>
    <w:multiLevelType w:val="hybridMultilevel"/>
    <w:tmpl w:val="E61A253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B17AB"/>
    <w:multiLevelType w:val="hybridMultilevel"/>
    <w:tmpl w:val="D8F6D1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62CF7"/>
    <w:multiLevelType w:val="hybridMultilevel"/>
    <w:tmpl w:val="615EECD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42450"/>
    <w:multiLevelType w:val="hybridMultilevel"/>
    <w:tmpl w:val="9378E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3A08BD"/>
    <w:multiLevelType w:val="hybridMultilevel"/>
    <w:tmpl w:val="E17602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6545AA"/>
    <w:multiLevelType w:val="hybridMultilevel"/>
    <w:tmpl w:val="D12E51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C56BD1"/>
    <w:multiLevelType w:val="hybridMultilevel"/>
    <w:tmpl w:val="6BCA91D4"/>
    <w:lvl w:ilvl="0" w:tplc="542CB6AC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72C5F"/>
    <w:multiLevelType w:val="hybridMultilevel"/>
    <w:tmpl w:val="CEA880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68522B"/>
    <w:multiLevelType w:val="hybridMultilevel"/>
    <w:tmpl w:val="F11A27BC"/>
    <w:lvl w:ilvl="0" w:tplc="040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>
    <w:nsid w:val="298C2250"/>
    <w:multiLevelType w:val="hybridMultilevel"/>
    <w:tmpl w:val="C5909856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02499"/>
    <w:multiLevelType w:val="hybridMultilevel"/>
    <w:tmpl w:val="80EEBBE6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D2E1D"/>
    <w:multiLevelType w:val="hybridMultilevel"/>
    <w:tmpl w:val="8C10D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0D7E7B"/>
    <w:multiLevelType w:val="hybridMultilevel"/>
    <w:tmpl w:val="5512E516"/>
    <w:lvl w:ilvl="0" w:tplc="302C919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4147B1"/>
    <w:multiLevelType w:val="hybridMultilevel"/>
    <w:tmpl w:val="D6A404D8"/>
    <w:lvl w:ilvl="0" w:tplc="25BC1A56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AD4CDD"/>
    <w:multiLevelType w:val="hybridMultilevel"/>
    <w:tmpl w:val="16E49560"/>
    <w:lvl w:ilvl="0" w:tplc="C890EC5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2F4BE0"/>
    <w:multiLevelType w:val="hybridMultilevel"/>
    <w:tmpl w:val="FA58B04C"/>
    <w:lvl w:ilvl="0" w:tplc="37B462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E18AF"/>
    <w:multiLevelType w:val="hybridMultilevel"/>
    <w:tmpl w:val="4B824014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104DE"/>
    <w:multiLevelType w:val="hybridMultilevel"/>
    <w:tmpl w:val="1542023A"/>
    <w:lvl w:ilvl="0" w:tplc="1D72E3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DE3AEC"/>
    <w:multiLevelType w:val="hybridMultilevel"/>
    <w:tmpl w:val="4F9CA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9538D"/>
    <w:multiLevelType w:val="hybridMultilevel"/>
    <w:tmpl w:val="400C8128"/>
    <w:lvl w:ilvl="0" w:tplc="302C919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27059"/>
    <w:multiLevelType w:val="hybridMultilevel"/>
    <w:tmpl w:val="CC8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823E4"/>
    <w:multiLevelType w:val="hybridMultilevel"/>
    <w:tmpl w:val="E1B4333C"/>
    <w:lvl w:ilvl="0" w:tplc="D986A854">
      <w:numFmt w:val="bullet"/>
      <w:lvlText w:val="-"/>
      <w:lvlJc w:val="left"/>
      <w:pPr>
        <w:ind w:left="720" w:hanging="360"/>
      </w:pPr>
      <w:rPr>
        <w:rFonts w:ascii="Arial Narrow" w:eastAsia="Calibri" w:hAnsi="Arial Narrow" w:cs="HelveticaNeueLTCom-L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16337D"/>
    <w:multiLevelType w:val="hybridMultilevel"/>
    <w:tmpl w:val="DACA3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674B68"/>
    <w:multiLevelType w:val="hybridMultilevel"/>
    <w:tmpl w:val="2B468612"/>
    <w:lvl w:ilvl="0" w:tplc="C890EC56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B4433D0"/>
    <w:multiLevelType w:val="hybridMultilevel"/>
    <w:tmpl w:val="C0F29F6C"/>
    <w:lvl w:ilvl="0" w:tplc="21B43C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129036">
      <w:numFmt w:val="bullet"/>
      <w:lvlText w:val=""/>
      <w:lvlJc w:val="left"/>
      <w:pPr>
        <w:ind w:left="4320" w:hanging="360"/>
      </w:pPr>
      <w:rPr>
        <w:rFonts w:ascii="Wingdings" w:eastAsia="Calibri" w:hAnsi="Wingdings" w:cs="Times New Roman" w:hint="default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E09D6"/>
    <w:multiLevelType w:val="hybridMultilevel"/>
    <w:tmpl w:val="EA0EBB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CC38D5"/>
    <w:multiLevelType w:val="hybridMultilevel"/>
    <w:tmpl w:val="C21069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22"/>
  </w:num>
  <w:num w:numId="5">
    <w:abstractNumId w:val="0"/>
  </w:num>
  <w:num w:numId="6">
    <w:abstractNumId w:val="1"/>
  </w:num>
  <w:num w:numId="7">
    <w:abstractNumId w:val="2"/>
  </w:num>
  <w:num w:numId="8">
    <w:abstractNumId w:val="19"/>
  </w:num>
  <w:num w:numId="9">
    <w:abstractNumId w:val="27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8"/>
  </w:num>
  <w:num w:numId="12">
    <w:abstractNumId w:val="12"/>
  </w:num>
  <w:num w:numId="13">
    <w:abstractNumId w:val="4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4"/>
  </w:num>
  <w:num w:numId="17">
    <w:abstractNumId w:val="25"/>
  </w:num>
  <w:num w:numId="18">
    <w:abstractNumId w:val="10"/>
  </w:num>
  <w:num w:numId="19">
    <w:abstractNumId w:val="7"/>
  </w:num>
  <w:num w:numId="20">
    <w:abstractNumId w:val="26"/>
  </w:num>
  <w:num w:numId="21">
    <w:abstractNumId w:val="16"/>
  </w:num>
  <w:num w:numId="22">
    <w:abstractNumId w:val="8"/>
  </w:num>
  <w:num w:numId="23">
    <w:abstractNumId w:val="29"/>
  </w:num>
  <w:num w:numId="24">
    <w:abstractNumId w:val="21"/>
  </w:num>
  <w:num w:numId="25">
    <w:abstractNumId w:val="6"/>
  </w:num>
  <w:num w:numId="26">
    <w:abstractNumId w:val="24"/>
  </w:num>
  <w:num w:numId="27">
    <w:abstractNumId w:val="9"/>
  </w:num>
  <w:num w:numId="28">
    <w:abstractNumId w:val="17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924"/>
    <w:rsid w:val="00003623"/>
    <w:rsid w:val="00024DB6"/>
    <w:rsid w:val="00027BB8"/>
    <w:rsid w:val="000402F3"/>
    <w:rsid w:val="000421D2"/>
    <w:rsid w:val="00055D7F"/>
    <w:rsid w:val="000609EF"/>
    <w:rsid w:val="00062B4F"/>
    <w:rsid w:val="00064549"/>
    <w:rsid w:val="00071A11"/>
    <w:rsid w:val="0007274D"/>
    <w:rsid w:val="00076FF0"/>
    <w:rsid w:val="000846E6"/>
    <w:rsid w:val="000853A1"/>
    <w:rsid w:val="00091CA2"/>
    <w:rsid w:val="00096593"/>
    <w:rsid w:val="000A38D7"/>
    <w:rsid w:val="000A6A37"/>
    <w:rsid w:val="000B2A52"/>
    <w:rsid w:val="000B580A"/>
    <w:rsid w:val="000B5A7C"/>
    <w:rsid w:val="000C4BFE"/>
    <w:rsid w:val="000C502C"/>
    <w:rsid w:val="000C73CB"/>
    <w:rsid w:val="000C7562"/>
    <w:rsid w:val="000D602B"/>
    <w:rsid w:val="000E00AE"/>
    <w:rsid w:val="000E0F20"/>
    <w:rsid w:val="000E4A2C"/>
    <w:rsid w:val="0010356B"/>
    <w:rsid w:val="001168A7"/>
    <w:rsid w:val="001256B7"/>
    <w:rsid w:val="001348DD"/>
    <w:rsid w:val="00135D5D"/>
    <w:rsid w:val="001410B1"/>
    <w:rsid w:val="0014452B"/>
    <w:rsid w:val="0014695A"/>
    <w:rsid w:val="00147574"/>
    <w:rsid w:val="00170FAB"/>
    <w:rsid w:val="001804A5"/>
    <w:rsid w:val="0018507A"/>
    <w:rsid w:val="001A0BD6"/>
    <w:rsid w:val="001A3B19"/>
    <w:rsid w:val="001B0D05"/>
    <w:rsid w:val="001C29F8"/>
    <w:rsid w:val="001C305D"/>
    <w:rsid w:val="001C4C59"/>
    <w:rsid w:val="001C5E1F"/>
    <w:rsid w:val="001C7A65"/>
    <w:rsid w:val="001D1AAB"/>
    <w:rsid w:val="001F42F9"/>
    <w:rsid w:val="00204ED5"/>
    <w:rsid w:val="00214A0A"/>
    <w:rsid w:val="00227257"/>
    <w:rsid w:val="00243BD2"/>
    <w:rsid w:val="00255094"/>
    <w:rsid w:val="00255B82"/>
    <w:rsid w:val="00265048"/>
    <w:rsid w:val="00287C0D"/>
    <w:rsid w:val="00295634"/>
    <w:rsid w:val="002A5C54"/>
    <w:rsid w:val="002A6473"/>
    <w:rsid w:val="002B5878"/>
    <w:rsid w:val="002B7EF8"/>
    <w:rsid w:val="002C4486"/>
    <w:rsid w:val="002C4641"/>
    <w:rsid w:val="002E10C4"/>
    <w:rsid w:val="002E79D6"/>
    <w:rsid w:val="0030464F"/>
    <w:rsid w:val="00353184"/>
    <w:rsid w:val="00373BA3"/>
    <w:rsid w:val="00380A7C"/>
    <w:rsid w:val="003846D0"/>
    <w:rsid w:val="003977A4"/>
    <w:rsid w:val="003A0E3D"/>
    <w:rsid w:val="003C6034"/>
    <w:rsid w:val="003C722C"/>
    <w:rsid w:val="003D56B4"/>
    <w:rsid w:val="003E6B21"/>
    <w:rsid w:val="003F1A8F"/>
    <w:rsid w:val="00411351"/>
    <w:rsid w:val="0042345B"/>
    <w:rsid w:val="0042442B"/>
    <w:rsid w:val="00426C31"/>
    <w:rsid w:val="00442CCB"/>
    <w:rsid w:val="004571BC"/>
    <w:rsid w:val="00466BB0"/>
    <w:rsid w:val="00475A11"/>
    <w:rsid w:val="004904A0"/>
    <w:rsid w:val="00491A79"/>
    <w:rsid w:val="004A10EB"/>
    <w:rsid w:val="004C1A1B"/>
    <w:rsid w:val="004C6BB3"/>
    <w:rsid w:val="004C6FEF"/>
    <w:rsid w:val="004D6B19"/>
    <w:rsid w:val="004E6ABA"/>
    <w:rsid w:val="004F38B3"/>
    <w:rsid w:val="00511969"/>
    <w:rsid w:val="00512356"/>
    <w:rsid w:val="00513BC6"/>
    <w:rsid w:val="0052060B"/>
    <w:rsid w:val="00523DF5"/>
    <w:rsid w:val="005245ED"/>
    <w:rsid w:val="0052793F"/>
    <w:rsid w:val="00534691"/>
    <w:rsid w:val="00537F1A"/>
    <w:rsid w:val="00544A79"/>
    <w:rsid w:val="005473BF"/>
    <w:rsid w:val="00554846"/>
    <w:rsid w:val="00554DC9"/>
    <w:rsid w:val="00571E3B"/>
    <w:rsid w:val="00585C3D"/>
    <w:rsid w:val="005942C0"/>
    <w:rsid w:val="00594A00"/>
    <w:rsid w:val="00594B0C"/>
    <w:rsid w:val="00595B04"/>
    <w:rsid w:val="00596E4B"/>
    <w:rsid w:val="005A2DC1"/>
    <w:rsid w:val="005A5055"/>
    <w:rsid w:val="005C2D58"/>
    <w:rsid w:val="005D0122"/>
    <w:rsid w:val="005F2CEF"/>
    <w:rsid w:val="00600297"/>
    <w:rsid w:val="00604794"/>
    <w:rsid w:val="00605280"/>
    <w:rsid w:val="00610183"/>
    <w:rsid w:val="006127BF"/>
    <w:rsid w:val="00614361"/>
    <w:rsid w:val="00632234"/>
    <w:rsid w:val="00633571"/>
    <w:rsid w:val="00653B3C"/>
    <w:rsid w:val="0066560E"/>
    <w:rsid w:val="00675025"/>
    <w:rsid w:val="006764E2"/>
    <w:rsid w:val="00680B63"/>
    <w:rsid w:val="006928E7"/>
    <w:rsid w:val="0069692F"/>
    <w:rsid w:val="006A3B10"/>
    <w:rsid w:val="006A4CAF"/>
    <w:rsid w:val="006A7AC0"/>
    <w:rsid w:val="006A7D47"/>
    <w:rsid w:val="006C2858"/>
    <w:rsid w:val="006C325B"/>
    <w:rsid w:val="006C4843"/>
    <w:rsid w:val="006C5C10"/>
    <w:rsid w:val="006D2924"/>
    <w:rsid w:val="006D2FA9"/>
    <w:rsid w:val="006F5DCC"/>
    <w:rsid w:val="00737CEC"/>
    <w:rsid w:val="00742A27"/>
    <w:rsid w:val="00751FDB"/>
    <w:rsid w:val="00761852"/>
    <w:rsid w:val="00771869"/>
    <w:rsid w:val="00782509"/>
    <w:rsid w:val="007840CD"/>
    <w:rsid w:val="0078488B"/>
    <w:rsid w:val="00786130"/>
    <w:rsid w:val="00792C75"/>
    <w:rsid w:val="007A0C1A"/>
    <w:rsid w:val="007A3F6E"/>
    <w:rsid w:val="007C37C1"/>
    <w:rsid w:val="007D18ED"/>
    <w:rsid w:val="007D2674"/>
    <w:rsid w:val="007E16B2"/>
    <w:rsid w:val="007E7CC3"/>
    <w:rsid w:val="007F5BF5"/>
    <w:rsid w:val="00804D9D"/>
    <w:rsid w:val="00805300"/>
    <w:rsid w:val="00807856"/>
    <w:rsid w:val="00813B87"/>
    <w:rsid w:val="008359AE"/>
    <w:rsid w:val="00836922"/>
    <w:rsid w:val="008405F6"/>
    <w:rsid w:val="0084340C"/>
    <w:rsid w:val="00861DD2"/>
    <w:rsid w:val="00865E10"/>
    <w:rsid w:val="00865E9C"/>
    <w:rsid w:val="00875017"/>
    <w:rsid w:val="008809C4"/>
    <w:rsid w:val="00885154"/>
    <w:rsid w:val="00885978"/>
    <w:rsid w:val="0089266A"/>
    <w:rsid w:val="008B324F"/>
    <w:rsid w:val="008D7189"/>
    <w:rsid w:val="008D7876"/>
    <w:rsid w:val="008F0B19"/>
    <w:rsid w:val="008F11D8"/>
    <w:rsid w:val="009116A7"/>
    <w:rsid w:val="00912FCF"/>
    <w:rsid w:val="00921B57"/>
    <w:rsid w:val="00926AF2"/>
    <w:rsid w:val="00957453"/>
    <w:rsid w:val="0096159B"/>
    <w:rsid w:val="00962D1F"/>
    <w:rsid w:val="00962D81"/>
    <w:rsid w:val="00965BE0"/>
    <w:rsid w:val="0099153E"/>
    <w:rsid w:val="009B3D69"/>
    <w:rsid w:val="009B681B"/>
    <w:rsid w:val="009B6E50"/>
    <w:rsid w:val="009C2759"/>
    <w:rsid w:val="009D5C01"/>
    <w:rsid w:val="009F5BE5"/>
    <w:rsid w:val="00A07CE2"/>
    <w:rsid w:val="00A278DE"/>
    <w:rsid w:val="00A31629"/>
    <w:rsid w:val="00A3263C"/>
    <w:rsid w:val="00A42AF0"/>
    <w:rsid w:val="00A54BC0"/>
    <w:rsid w:val="00A77925"/>
    <w:rsid w:val="00A96AE5"/>
    <w:rsid w:val="00AA4DC8"/>
    <w:rsid w:val="00AB1047"/>
    <w:rsid w:val="00AC22A8"/>
    <w:rsid w:val="00AD26B1"/>
    <w:rsid w:val="00AD3A4C"/>
    <w:rsid w:val="00AF26D5"/>
    <w:rsid w:val="00B03A85"/>
    <w:rsid w:val="00B132EF"/>
    <w:rsid w:val="00B154A2"/>
    <w:rsid w:val="00B15FFF"/>
    <w:rsid w:val="00B22067"/>
    <w:rsid w:val="00B25023"/>
    <w:rsid w:val="00B2693E"/>
    <w:rsid w:val="00B36561"/>
    <w:rsid w:val="00B3673E"/>
    <w:rsid w:val="00B36C6C"/>
    <w:rsid w:val="00B5453A"/>
    <w:rsid w:val="00B6193A"/>
    <w:rsid w:val="00B6212A"/>
    <w:rsid w:val="00B66547"/>
    <w:rsid w:val="00B70A55"/>
    <w:rsid w:val="00B77993"/>
    <w:rsid w:val="00B91EE1"/>
    <w:rsid w:val="00B97A10"/>
    <w:rsid w:val="00BA09DC"/>
    <w:rsid w:val="00BA45B8"/>
    <w:rsid w:val="00BC6E1E"/>
    <w:rsid w:val="00BD4FD0"/>
    <w:rsid w:val="00BF2658"/>
    <w:rsid w:val="00BF5B59"/>
    <w:rsid w:val="00BF6AE4"/>
    <w:rsid w:val="00C131B1"/>
    <w:rsid w:val="00C16E7F"/>
    <w:rsid w:val="00C17850"/>
    <w:rsid w:val="00C34EF9"/>
    <w:rsid w:val="00C762DF"/>
    <w:rsid w:val="00C82D75"/>
    <w:rsid w:val="00C83E81"/>
    <w:rsid w:val="00C90E6A"/>
    <w:rsid w:val="00C973B8"/>
    <w:rsid w:val="00CA07E9"/>
    <w:rsid w:val="00CA0BAF"/>
    <w:rsid w:val="00CA7C6E"/>
    <w:rsid w:val="00CB18E5"/>
    <w:rsid w:val="00CB4563"/>
    <w:rsid w:val="00CC28F2"/>
    <w:rsid w:val="00CD7F64"/>
    <w:rsid w:val="00CE2419"/>
    <w:rsid w:val="00D06154"/>
    <w:rsid w:val="00D07CB3"/>
    <w:rsid w:val="00D114CA"/>
    <w:rsid w:val="00D1232A"/>
    <w:rsid w:val="00D13B00"/>
    <w:rsid w:val="00D14153"/>
    <w:rsid w:val="00D2509C"/>
    <w:rsid w:val="00D34253"/>
    <w:rsid w:val="00D425F3"/>
    <w:rsid w:val="00D45A37"/>
    <w:rsid w:val="00D6456F"/>
    <w:rsid w:val="00D65733"/>
    <w:rsid w:val="00D7600F"/>
    <w:rsid w:val="00DB48B0"/>
    <w:rsid w:val="00DC0E8F"/>
    <w:rsid w:val="00DC6D07"/>
    <w:rsid w:val="00DD2DF1"/>
    <w:rsid w:val="00DD321B"/>
    <w:rsid w:val="00DD38F9"/>
    <w:rsid w:val="00DE4E87"/>
    <w:rsid w:val="00DE5EDD"/>
    <w:rsid w:val="00E16D7F"/>
    <w:rsid w:val="00E362CC"/>
    <w:rsid w:val="00E43B1F"/>
    <w:rsid w:val="00E51CE6"/>
    <w:rsid w:val="00E56531"/>
    <w:rsid w:val="00E57D19"/>
    <w:rsid w:val="00E60062"/>
    <w:rsid w:val="00E72468"/>
    <w:rsid w:val="00E762F9"/>
    <w:rsid w:val="00E77A6A"/>
    <w:rsid w:val="00E800BC"/>
    <w:rsid w:val="00E82B30"/>
    <w:rsid w:val="00E916C5"/>
    <w:rsid w:val="00E917D4"/>
    <w:rsid w:val="00EA1B1E"/>
    <w:rsid w:val="00EA2201"/>
    <w:rsid w:val="00EA4033"/>
    <w:rsid w:val="00EC63A8"/>
    <w:rsid w:val="00EC75E0"/>
    <w:rsid w:val="00ED49B1"/>
    <w:rsid w:val="00EE556E"/>
    <w:rsid w:val="00EF4F38"/>
    <w:rsid w:val="00F032D3"/>
    <w:rsid w:val="00F039B2"/>
    <w:rsid w:val="00F259EE"/>
    <w:rsid w:val="00F3143F"/>
    <w:rsid w:val="00F42CF9"/>
    <w:rsid w:val="00F4309E"/>
    <w:rsid w:val="00F53766"/>
    <w:rsid w:val="00F60733"/>
    <w:rsid w:val="00F63CA9"/>
    <w:rsid w:val="00F82189"/>
    <w:rsid w:val="00F83007"/>
    <w:rsid w:val="00F945D8"/>
    <w:rsid w:val="00F94B0A"/>
    <w:rsid w:val="00FC3039"/>
    <w:rsid w:val="00FE636C"/>
    <w:rsid w:val="00FE6518"/>
    <w:rsid w:val="00FF6F16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le"/>
    <w:rsid w:val="000A38D7"/>
    <w:pPr>
      <w:spacing w:before="40" w:line="250" w:lineRule="exact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6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A7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A7"/>
    <w:rPr>
      <w:rFonts w:ascii="Times New Roman" w:eastAsia="Times New Roman" w:hAnsi="Times New Roman"/>
      <w:b/>
      <w:bCs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24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0BC"/>
    <w:pPr>
      <w:autoSpaceDE w:val="0"/>
      <w:autoSpaceDN w:val="0"/>
      <w:adjustRightInd w:val="0"/>
    </w:pPr>
    <w:rPr>
      <w:rFonts w:ascii="HelveticaNeueLT Com 45 Lt" w:hAnsi="HelveticaNeueLT Com 45 Lt" w:cs="HelveticaNeueLT Com 45 L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2D1F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TitleSub">
    <w:name w:val="TitleSub"/>
    <w:basedOn w:val="Title"/>
    <w:rsid w:val="000A38D7"/>
    <w:pPr>
      <w:spacing w:before="40" w:line="250" w:lineRule="exact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0A38D7"/>
    <w:pPr>
      <w:autoSpaceDE w:val="0"/>
      <w:autoSpaceDN w:val="0"/>
      <w:spacing w:before="240" w:after="40" w:line="390" w:lineRule="exact"/>
      <w:jc w:val="center"/>
    </w:pPr>
    <w:rPr>
      <w:rFonts w:ascii="Arial" w:hAnsi="Arial"/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0A38D7"/>
    <w:rPr>
      <w:rFonts w:ascii="Arial" w:eastAsia="Times New Roman" w:hAnsi="Arial"/>
      <w:b/>
      <w:bCs/>
      <w:kern w:val="28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60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280"/>
    <w:rPr>
      <w:rFonts w:ascii="Times New Roman" w:eastAsia="Times New Roman" w:hAnsi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2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280"/>
    <w:rPr>
      <w:rFonts w:ascii="Tahoma" w:eastAsia="Times New Roman" w:hAnsi="Tahoma" w:cs="Tahoma"/>
      <w:sz w:val="16"/>
      <w:szCs w:val="1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1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6A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6A7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6A7"/>
    <w:rPr>
      <w:rFonts w:ascii="Times New Roman" w:eastAsia="Times New Roman" w:hAnsi="Times New Roman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AE95-4994-43C8-9A01-A7496D444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954</Words>
  <Characters>5250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Socomec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PLEYNET Jérémie</dc:creator>
  <cp:lastModifiedBy>LEONARD Thomas</cp:lastModifiedBy>
  <cp:revision>8</cp:revision>
  <cp:lastPrinted>2017-07-19T16:12:00Z</cp:lastPrinted>
  <dcterms:created xsi:type="dcterms:W3CDTF">2017-07-25T17:27:00Z</dcterms:created>
  <dcterms:modified xsi:type="dcterms:W3CDTF">2017-12-31T11:14:00Z</dcterms:modified>
</cp:coreProperties>
</file>