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88" w:rsidRDefault="00CF1E8E" w:rsidP="00BE5F88">
      <w:pPr>
        <w:spacing w:after="0"/>
        <w:jc w:val="center"/>
        <w:rPr>
          <w:b/>
        </w:rPr>
      </w:pPr>
      <w:r w:rsidRPr="00693B61">
        <w:rPr>
          <w:b/>
        </w:rPr>
        <w:t xml:space="preserve">SECTION </w:t>
      </w:r>
      <w:r w:rsidR="00A13605">
        <w:rPr>
          <w:b/>
        </w:rPr>
        <w:t>26</w:t>
      </w:r>
      <w:r w:rsidRPr="00693B61">
        <w:rPr>
          <w:b/>
        </w:rPr>
        <w:t xml:space="preserve"> </w:t>
      </w:r>
      <w:r w:rsidR="0090354C">
        <w:rPr>
          <w:b/>
        </w:rPr>
        <w:t>09</w:t>
      </w:r>
      <w:r w:rsidRPr="00693B61">
        <w:rPr>
          <w:b/>
        </w:rPr>
        <w:t xml:space="preserve"> </w:t>
      </w:r>
      <w:r w:rsidR="0090354C">
        <w:rPr>
          <w:b/>
        </w:rPr>
        <w:t>1</w:t>
      </w:r>
      <w:r w:rsidR="00A13605">
        <w:rPr>
          <w:b/>
        </w:rPr>
        <w:t>3</w:t>
      </w:r>
    </w:p>
    <w:p w:rsidR="00BE5F88" w:rsidRPr="00BE5F88" w:rsidRDefault="00A13605" w:rsidP="00BE5F88">
      <w:pPr>
        <w:spacing w:after="0"/>
        <w:jc w:val="center"/>
        <w:rPr>
          <w:b/>
        </w:rPr>
      </w:pPr>
      <w:r>
        <w:rPr>
          <w:rFonts w:eastAsia="SimSun" w:cs="Arial"/>
          <w:b/>
        </w:rPr>
        <w:t>ELECTRICAL POWER MONITORING</w:t>
      </w:r>
    </w:p>
    <w:p w:rsidR="00CF1E8E" w:rsidRPr="00BE5F88" w:rsidRDefault="00CF1E8E" w:rsidP="00522909">
      <w:pPr>
        <w:spacing w:after="0"/>
        <w:jc w:val="center"/>
        <w:rPr>
          <w:b/>
          <w:lang w:val="en-GB"/>
        </w:rPr>
      </w:pPr>
    </w:p>
    <w:p w:rsidR="0024320C" w:rsidRDefault="0024320C" w:rsidP="00F15BBA">
      <w:pPr>
        <w:spacing w:after="0"/>
        <w:rPr>
          <w:b/>
        </w:rPr>
      </w:pPr>
    </w:p>
    <w:p w:rsidR="0074266D" w:rsidRDefault="0074266D" w:rsidP="007A5FAD">
      <w:pPr>
        <w:tabs>
          <w:tab w:val="left" w:pos="3628"/>
        </w:tabs>
        <w:jc w:val="both"/>
        <w:rPr>
          <w:b/>
        </w:rPr>
      </w:pPr>
      <w:r w:rsidRPr="0074266D">
        <w:rPr>
          <w:b/>
        </w:rPr>
        <w:t xml:space="preserve">PART 1 </w:t>
      </w:r>
      <w:r>
        <w:rPr>
          <w:b/>
        </w:rPr>
        <w:t>–</w:t>
      </w:r>
      <w:r w:rsidRPr="0074266D">
        <w:rPr>
          <w:b/>
        </w:rPr>
        <w:t xml:space="preserve"> GENERAL</w:t>
      </w:r>
      <w:r w:rsidR="007A5FAD">
        <w:rPr>
          <w:b/>
        </w:rPr>
        <w:tab/>
      </w:r>
    </w:p>
    <w:p w:rsidR="004D7087" w:rsidRPr="004D7087" w:rsidRDefault="00C13C77" w:rsidP="004D7087">
      <w:pPr>
        <w:pStyle w:val="ListParagraph"/>
        <w:numPr>
          <w:ilvl w:val="1"/>
          <w:numId w:val="6"/>
        </w:numPr>
        <w:spacing w:after="0"/>
        <w:jc w:val="both"/>
        <w:rPr>
          <w:b/>
        </w:rPr>
      </w:pPr>
      <w:r w:rsidRPr="000807F5">
        <w:rPr>
          <w:b/>
        </w:rPr>
        <w:t>SUMMARY</w:t>
      </w:r>
    </w:p>
    <w:p w:rsidR="00BE5F88" w:rsidRPr="00BE5F88" w:rsidRDefault="00BE5F88" w:rsidP="004A6BC7">
      <w:pPr>
        <w:pStyle w:val="ListParagraph"/>
        <w:numPr>
          <w:ilvl w:val="0"/>
          <w:numId w:val="7"/>
        </w:numPr>
        <w:spacing w:after="0"/>
        <w:jc w:val="both"/>
      </w:pPr>
      <w:r w:rsidRPr="00BE5F88">
        <w:t>This specification describes a multi-function, multi-circuit meas</w:t>
      </w:r>
      <w:r w:rsidR="007E2D02">
        <w:t>ur</w:t>
      </w:r>
      <w:r w:rsidR="00146B45">
        <w:t>ing</w:t>
      </w:r>
      <w:r w:rsidRPr="00BE5F88">
        <w:t xml:space="preserve"> system with associated current</w:t>
      </w:r>
      <w:r>
        <w:t xml:space="preserve"> </w:t>
      </w:r>
      <w:r w:rsidRPr="00BE5F88">
        <w:t>sensors designed for mea</w:t>
      </w:r>
      <w:r w:rsidR="007E2D02">
        <w:t xml:space="preserve">suring, monitoring and managing </w:t>
      </w:r>
      <w:r w:rsidRPr="00BE5F88">
        <w:t>electrical installation.</w:t>
      </w:r>
    </w:p>
    <w:p w:rsidR="00BE5F88" w:rsidRDefault="00BE5F88" w:rsidP="00A05E09">
      <w:pPr>
        <w:pStyle w:val="ListParagraph"/>
        <w:numPr>
          <w:ilvl w:val="0"/>
          <w:numId w:val="7"/>
        </w:numPr>
        <w:spacing w:after="0"/>
        <w:jc w:val="both"/>
      </w:pPr>
      <w:r w:rsidRPr="00BE5F88">
        <w:t>The technical benchmark is SOCOMEC DIRIS Digiware or equal and approved.</w:t>
      </w:r>
    </w:p>
    <w:p w:rsidR="00A05E09" w:rsidRPr="00BE5F88" w:rsidRDefault="00A05E09" w:rsidP="00A05E09">
      <w:pPr>
        <w:pStyle w:val="ListParagraph"/>
        <w:spacing w:after="0"/>
        <w:jc w:val="both"/>
      </w:pPr>
    </w:p>
    <w:p w:rsidR="00C13C77" w:rsidRPr="000807F5" w:rsidRDefault="00C13C77" w:rsidP="00A05E09">
      <w:pPr>
        <w:pStyle w:val="ListParagraph"/>
        <w:numPr>
          <w:ilvl w:val="1"/>
          <w:numId w:val="6"/>
        </w:numPr>
        <w:jc w:val="both"/>
        <w:rPr>
          <w:b/>
        </w:rPr>
      </w:pPr>
      <w:r w:rsidRPr="000807F5">
        <w:rPr>
          <w:b/>
        </w:rPr>
        <w:t>SUBMITTALS</w:t>
      </w:r>
    </w:p>
    <w:p w:rsidR="00C13C77" w:rsidRPr="00A05E09" w:rsidRDefault="00C13C77" w:rsidP="00A05E09">
      <w:pPr>
        <w:pStyle w:val="ListParagraph"/>
        <w:numPr>
          <w:ilvl w:val="0"/>
          <w:numId w:val="26"/>
        </w:numPr>
        <w:spacing w:after="0"/>
        <w:jc w:val="both"/>
      </w:pPr>
      <w:r w:rsidRPr="00A05E09">
        <w:t>Product data</w:t>
      </w:r>
      <w:r w:rsidR="00853321" w:rsidRPr="00A05E09">
        <w:t>: Include rated capacities, weights, operating characteristics, furnished specialties and accessories.</w:t>
      </w:r>
    </w:p>
    <w:p w:rsidR="00853321" w:rsidRPr="00A05E09" w:rsidRDefault="00853321" w:rsidP="00A05E09">
      <w:pPr>
        <w:pStyle w:val="ListParagraph"/>
        <w:numPr>
          <w:ilvl w:val="0"/>
          <w:numId w:val="26"/>
        </w:numPr>
        <w:spacing w:after="0"/>
        <w:jc w:val="both"/>
      </w:pPr>
      <w:r w:rsidRPr="00A05E09">
        <w:t>Shop drawings: Dimensioned plans, elevations, sections, conductor entry provisions, installed features and devices and material lists for each switch specified.</w:t>
      </w:r>
    </w:p>
    <w:p w:rsidR="00A324D6" w:rsidRPr="00A05E09" w:rsidRDefault="00A324D6" w:rsidP="00A05E09">
      <w:pPr>
        <w:pStyle w:val="ListParagraph"/>
        <w:numPr>
          <w:ilvl w:val="0"/>
          <w:numId w:val="26"/>
        </w:numPr>
        <w:spacing w:after="0"/>
        <w:jc w:val="both"/>
      </w:pPr>
      <w:r w:rsidRPr="00A05E09">
        <w:t>Field quality control test reports.</w:t>
      </w:r>
    </w:p>
    <w:p w:rsidR="000807F5" w:rsidRPr="00A05E09" w:rsidRDefault="00A324D6" w:rsidP="00A05E09">
      <w:pPr>
        <w:pStyle w:val="ListParagraph"/>
        <w:numPr>
          <w:ilvl w:val="0"/>
          <w:numId w:val="26"/>
        </w:numPr>
        <w:spacing w:after="0"/>
        <w:jc w:val="both"/>
      </w:pPr>
      <w:r w:rsidRPr="00A05E09">
        <w:t>Operation and maintenance data specified by the manufacturer.</w:t>
      </w:r>
    </w:p>
    <w:p w:rsidR="00E8201E" w:rsidRDefault="00E8201E" w:rsidP="00A05E09">
      <w:pPr>
        <w:pStyle w:val="ListParagraph"/>
        <w:numPr>
          <w:ilvl w:val="0"/>
          <w:numId w:val="26"/>
        </w:numPr>
        <w:jc w:val="both"/>
      </w:pPr>
      <w:r w:rsidRPr="00A05E09">
        <w:t xml:space="preserve">Product </w:t>
      </w:r>
      <w:r w:rsidR="001030FF" w:rsidRPr="00A05E09">
        <w:t>certificates:</w:t>
      </w:r>
      <w:r w:rsidRPr="00A05E09">
        <w:t xml:space="preserve"> Signed by manufacturer certifying that products comply with requirements mentioned. </w:t>
      </w:r>
    </w:p>
    <w:p w:rsidR="00A05E09" w:rsidRPr="00A05E09" w:rsidRDefault="00A05E09" w:rsidP="00A05E09">
      <w:pPr>
        <w:pStyle w:val="ListParagraph"/>
        <w:jc w:val="both"/>
      </w:pPr>
    </w:p>
    <w:p w:rsidR="00450A2D" w:rsidRDefault="00450A2D" w:rsidP="004A6BC7">
      <w:pPr>
        <w:pStyle w:val="ListParagraph"/>
        <w:numPr>
          <w:ilvl w:val="1"/>
          <w:numId w:val="6"/>
        </w:numPr>
        <w:spacing w:after="0"/>
        <w:jc w:val="both"/>
        <w:rPr>
          <w:b/>
        </w:rPr>
      </w:pPr>
      <w:r>
        <w:rPr>
          <w:b/>
        </w:rPr>
        <w:t>RELATED STANDARDS</w:t>
      </w:r>
    </w:p>
    <w:p w:rsidR="00450A2D" w:rsidRPr="00450A2D" w:rsidRDefault="00F45BC1" w:rsidP="00450A2D">
      <w:pPr>
        <w:pStyle w:val="ListParagraph"/>
        <w:numPr>
          <w:ilvl w:val="0"/>
          <w:numId w:val="43"/>
        </w:numPr>
        <w:spacing w:after="0"/>
        <w:jc w:val="both"/>
        <w:rPr>
          <w:b/>
        </w:rPr>
      </w:pPr>
      <w:r>
        <w:rPr>
          <w:b/>
        </w:rPr>
        <w:t>ANSI C12.20:</w:t>
      </w:r>
      <w:r>
        <w:t xml:space="preserve"> </w:t>
      </w:r>
      <w:r w:rsidRPr="00450A2D">
        <w:rPr>
          <w:i/>
        </w:rPr>
        <w:t>Electricity Meters –</w:t>
      </w:r>
      <w:r>
        <w:rPr>
          <w:i/>
        </w:rPr>
        <w:t xml:space="preserve"> 0.</w:t>
      </w:r>
      <w:r w:rsidRPr="00450A2D">
        <w:rPr>
          <w:i/>
        </w:rPr>
        <w:t>2 and 0</w:t>
      </w:r>
      <w:r>
        <w:rPr>
          <w:i/>
        </w:rPr>
        <w:t>.</w:t>
      </w:r>
      <w:r w:rsidRPr="00450A2D">
        <w:rPr>
          <w:i/>
        </w:rPr>
        <w:t>5 Accuracy Classes</w:t>
      </w:r>
      <w:r>
        <w:rPr>
          <w:b/>
        </w:rPr>
        <w:t xml:space="preserve"> </w:t>
      </w:r>
    </w:p>
    <w:p w:rsidR="00450A2D" w:rsidRPr="00450A2D" w:rsidRDefault="00F45BC1" w:rsidP="00450A2D">
      <w:pPr>
        <w:pStyle w:val="ListParagraph"/>
        <w:numPr>
          <w:ilvl w:val="0"/>
          <w:numId w:val="43"/>
        </w:numPr>
        <w:spacing w:after="0"/>
        <w:jc w:val="both"/>
        <w:rPr>
          <w:b/>
          <w:i/>
        </w:rPr>
      </w:pPr>
      <w:r>
        <w:rPr>
          <w:b/>
        </w:rPr>
        <w:t>IEC 61557-12</w:t>
      </w:r>
      <w:r w:rsidRPr="00450A2D">
        <w:rPr>
          <w:i/>
        </w:rPr>
        <w:t>: Electrical</w:t>
      </w:r>
      <w:r w:rsidRPr="001030FF">
        <w:rPr>
          <w:i/>
        </w:rPr>
        <w:t xml:space="preserve"> safety in low volta</w:t>
      </w:r>
      <w:r w:rsidR="007E2D02">
        <w:rPr>
          <w:i/>
        </w:rPr>
        <w:t>ge distribution systems up to 1</w:t>
      </w:r>
      <w:r w:rsidRPr="001030FF">
        <w:rPr>
          <w:i/>
        </w:rPr>
        <w:t xml:space="preserve">000 V </w:t>
      </w:r>
      <w:proofErr w:type="spellStart"/>
      <w:r w:rsidRPr="001030FF">
        <w:rPr>
          <w:i/>
        </w:rPr>
        <w:t>a.c</w:t>
      </w:r>
      <w:proofErr w:type="spellEnd"/>
      <w:r w:rsidR="007E2D02">
        <w:rPr>
          <w:i/>
        </w:rPr>
        <w:t>. and 1</w:t>
      </w:r>
      <w:r w:rsidRPr="001030FF">
        <w:rPr>
          <w:i/>
        </w:rPr>
        <w:t xml:space="preserve">500 V </w:t>
      </w:r>
      <w:proofErr w:type="spellStart"/>
      <w:r w:rsidRPr="001030FF">
        <w:rPr>
          <w:i/>
        </w:rPr>
        <w:t>d.c.</w:t>
      </w:r>
      <w:proofErr w:type="spellEnd"/>
      <w:r w:rsidRPr="001030FF">
        <w:rPr>
          <w:i/>
        </w:rPr>
        <w:t xml:space="preserve"> - Equipment for testing, measuring or monitoring of protective measures - Part 12: </w:t>
      </w:r>
      <w:r w:rsidR="00146B45">
        <w:rPr>
          <w:i/>
        </w:rPr>
        <w:t xml:space="preserve">Power Metering </w:t>
      </w:r>
      <w:r>
        <w:rPr>
          <w:i/>
        </w:rPr>
        <w:t>and monitoring devices (PMD)</w:t>
      </w:r>
    </w:p>
    <w:p w:rsidR="00450A2D" w:rsidRPr="00450A2D" w:rsidRDefault="00450A2D" w:rsidP="00450A2D">
      <w:pPr>
        <w:pStyle w:val="ListParagraph"/>
        <w:numPr>
          <w:ilvl w:val="0"/>
          <w:numId w:val="43"/>
        </w:numPr>
        <w:spacing w:after="0"/>
        <w:jc w:val="both"/>
        <w:rPr>
          <w:b/>
          <w:i/>
        </w:rPr>
      </w:pPr>
      <w:r>
        <w:rPr>
          <w:b/>
        </w:rPr>
        <w:t>UL 61010</w:t>
      </w:r>
      <w:r w:rsidR="002A4B7E">
        <w:rPr>
          <w:b/>
        </w:rPr>
        <w:t>-1</w:t>
      </w:r>
      <w:r>
        <w:rPr>
          <w:b/>
        </w:rPr>
        <w:t xml:space="preserve">: </w:t>
      </w:r>
      <w:r w:rsidR="000E357F" w:rsidRPr="000E357F">
        <w:rPr>
          <w:i/>
        </w:rPr>
        <w:t>Safety Requirements for Electrical Equipment for Measurement, Control, and Laboratory Use</w:t>
      </w:r>
    </w:p>
    <w:p w:rsidR="00450A2D" w:rsidRPr="00450A2D" w:rsidRDefault="00450A2D" w:rsidP="00450A2D">
      <w:pPr>
        <w:pStyle w:val="ListParagraph"/>
        <w:spacing w:after="0"/>
        <w:jc w:val="both"/>
        <w:rPr>
          <w:b/>
          <w:i/>
        </w:rPr>
      </w:pPr>
    </w:p>
    <w:p w:rsidR="00182CA1" w:rsidRPr="00182CA1" w:rsidRDefault="000807F5" w:rsidP="00182CA1">
      <w:pPr>
        <w:pStyle w:val="ListParagraph"/>
        <w:numPr>
          <w:ilvl w:val="1"/>
          <w:numId w:val="6"/>
        </w:numPr>
        <w:spacing w:after="0"/>
        <w:jc w:val="both"/>
        <w:rPr>
          <w:b/>
        </w:rPr>
      </w:pPr>
      <w:r w:rsidRPr="000807F5">
        <w:rPr>
          <w:b/>
        </w:rPr>
        <w:t>QUALITY ASSURANCE</w:t>
      </w:r>
    </w:p>
    <w:p w:rsidR="00182CA1" w:rsidRDefault="00182CA1" w:rsidP="003E1E8A">
      <w:pPr>
        <w:pStyle w:val="ListParagraph"/>
        <w:numPr>
          <w:ilvl w:val="0"/>
          <w:numId w:val="8"/>
        </w:numPr>
        <w:spacing w:before="240"/>
        <w:jc w:val="both"/>
      </w:pPr>
      <w:r>
        <w:t>The components of the measuring system shall be of the same manufacturer.</w:t>
      </w:r>
    </w:p>
    <w:p w:rsidR="004F16E0" w:rsidRPr="006F5C99" w:rsidRDefault="004F16E0" w:rsidP="00182CA1">
      <w:pPr>
        <w:pStyle w:val="ListParagraph"/>
        <w:numPr>
          <w:ilvl w:val="0"/>
          <w:numId w:val="8"/>
        </w:numPr>
        <w:spacing w:before="240"/>
        <w:jc w:val="both"/>
      </w:pPr>
      <w:r w:rsidRPr="000A7D9E">
        <w:t>Comply with requirements of latest revisions of applicable industry standards.</w:t>
      </w:r>
    </w:p>
    <w:p w:rsidR="00522909" w:rsidRDefault="00522909" w:rsidP="00522909">
      <w:pPr>
        <w:pStyle w:val="ListParagraph"/>
        <w:spacing w:after="0"/>
        <w:jc w:val="both"/>
      </w:pPr>
    </w:p>
    <w:p w:rsidR="00D662CC" w:rsidRDefault="00D662CC" w:rsidP="00522909">
      <w:pPr>
        <w:pStyle w:val="ListParagraph"/>
        <w:spacing w:after="0"/>
        <w:jc w:val="both"/>
      </w:pPr>
    </w:p>
    <w:p w:rsidR="00B865CD" w:rsidRPr="00693B61" w:rsidRDefault="00A05E09" w:rsidP="00493FAF">
      <w:pPr>
        <w:jc w:val="both"/>
        <w:rPr>
          <w:b/>
        </w:rPr>
      </w:pPr>
      <w:r>
        <w:rPr>
          <w:b/>
        </w:rPr>
        <w:t>PART 2 – PRODUCTS</w:t>
      </w:r>
    </w:p>
    <w:p w:rsidR="005978E9" w:rsidRPr="00F0035B" w:rsidRDefault="005978E9" w:rsidP="00F0035B">
      <w:pPr>
        <w:pStyle w:val="ListParagraph"/>
        <w:numPr>
          <w:ilvl w:val="0"/>
          <w:numId w:val="32"/>
        </w:numPr>
        <w:spacing w:after="0"/>
        <w:ind w:left="709" w:hanging="709"/>
        <w:jc w:val="both"/>
        <w:rPr>
          <w:b/>
        </w:rPr>
      </w:pPr>
      <w:r w:rsidRPr="00F0035B">
        <w:rPr>
          <w:b/>
        </w:rPr>
        <w:t>MANUFACTURERS</w:t>
      </w:r>
    </w:p>
    <w:p w:rsidR="005978E9" w:rsidRPr="000807F5" w:rsidRDefault="005978E9" w:rsidP="00522909">
      <w:pPr>
        <w:pStyle w:val="ListParagraph"/>
        <w:numPr>
          <w:ilvl w:val="0"/>
          <w:numId w:val="1"/>
        </w:numPr>
        <w:spacing w:after="0"/>
        <w:jc w:val="both"/>
      </w:pPr>
      <w:r w:rsidRPr="000807F5">
        <w:t>Subject to compliance with requirements,</w:t>
      </w:r>
      <w:r w:rsidR="00C0490B" w:rsidRPr="000807F5">
        <w:t xml:space="preserve"> provide products by one of the following </w:t>
      </w:r>
      <w:r w:rsidRPr="000807F5">
        <w:t> :</w:t>
      </w:r>
    </w:p>
    <w:p w:rsidR="005978E9" w:rsidRPr="000807F5" w:rsidRDefault="006F5C99" w:rsidP="004A6BC7">
      <w:pPr>
        <w:pStyle w:val="ListParagraph"/>
        <w:numPr>
          <w:ilvl w:val="0"/>
          <w:numId w:val="2"/>
        </w:numPr>
        <w:spacing w:after="0"/>
        <w:jc w:val="both"/>
      </w:pPr>
      <w:r>
        <w:t>Multi-circuit measuring and monitoring</w:t>
      </w:r>
      <w:r w:rsidR="001167CE">
        <w:t xml:space="preserve"> </w:t>
      </w:r>
      <w:r>
        <w:t>system:</w:t>
      </w:r>
    </w:p>
    <w:p w:rsidR="00B50D74" w:rsidRDefault="005978E9" w:rsidP="004A6BC7">
      <w:pPr>
        <w:pStyle w:val="ListParagraph"/>
        <w:numPr>
          <w:ilvl w:val="0"/>
          <w:numId w:val="3"/>
        </w:numPr>
        <w:spacing w:after="0"/>
        <w:jc w:val="both"/>
      </w:pPr>
      <w:r w:rsidRPr="000807F5">
        <w:t>S</w:t>
      </w:r>
      <w:r w:rsidR="00DE76B3">
        <w:t>OCOMEC</w:t>
      </w:r>
      <w:r w:rsidR="004363A3" w:rsidRPr="000807F5">
        <w:t xml:space="preserve"> </w:t>
      </w:r>
      <w:r w:rsidR="001167CE">
        <w:t xml:space="preserve">DIRIS </w:t>
      </w:r>
      <w:r w:rsidR="006F5C99">
        <w:t>Digiware</w:t>
      </w:r>
      <w:r w:rsidR="00DE76B3">
        <w:t xml:space="preserve"> along with SOCOMEC DIRIS G gateway</w:t>
      </w:r>
    </w:p>
    <w:p w:rsidR="00F0035B" w:rsidRDefault="00140075" w:rsidP="00F0035B">
      <w:pPr>
        <w:pStyle w:val="ListParagraph"/>
        <w:numPr>
          <w:ilvl w:val="0"/>
          <w:numId w:val="3"/>
        </w:numPr>
        <w:jc w:val="both"/>
      </w:pPr>
      <w:r>
        <w:t>…</w:t>
      </w:r>
    </w:p>
    <w:p w:rsidR="00F0035B" w:rsidRPr="00CE03D0" w:rsidRDefault="00F0035B" w:rsidP="00F0035B">
      <w:pPr>
        <w:pStyle w:val="ListParagraph"/>
        <w:ind w:left="2118"/>
        <w:jc w:val="both"/>
      </w:pPr>
    </w:p>
    <w:p w:rsidR="005978E9" w:rsidRPr="000807F5" w:rsidRDefault="00377124" w:rsidP="00F0035B">
      <w:pPr>
        <w:pStyle w:val="ListParagraph"/>
        <w:numPr>
          <w:ilvl w:val="0"/>
          <w:numId w:val="32"/>
        </w:numPr>
        <w:spacing w:after="0"/>
        <w:ind w:left="709" w:hanging="709"/>
        <w:jc w:val="both"/>
        <w:rPr>
          <w:b/>
        </w:rPr>
      </w:pPr>
      <w:r w:rsidRPr="00F0035B">
        <w:rPr>
          <w:b/>
        </w:rPr>
        <w:t xml:space="preserve">Power </w:t>
      </w:r>
      <w:r w:rsidR="00B03DF2">
        <w:rPr>
          <w:b/>
        </w:rPr>
        <w:t>Metering and</w:t>
      </w:r>
      <w:r w:rsidRPr="00F0035B">
        <w:rPr>
          <w:b/>
        </w:rPr>
        <w:t xml:space="preserve"> Monitoring Device</w:t>
      </w:r>
      <w:r w:rsidRPr="00377124">
        <w:rPr>
          <w:b/>
        </w:rPr>
        <w:t xml:space="preserve"> </w:t>
      </w:r>
      <w:r w:rsidR="005978E9" w:rsidRPr="000807F5">
        <w:rPr>
          <w:b/>
        </w:rPr>
        <w:t>REQUIREMENTS</w:t>
      </w:r>
    </w:p>
    <w:p w:rsidR="00A17ADB" w:rsidRPr="000807F5" w:rsidRDefault="00A17ADB" w:rsidP="004A6BC7">
      <w:pPr>
        <w:pStyle w:val="ListParagraph"/>
        <w:numPr>
          <w:ilvl w:val="0"/>
          <w:numId w:val="4"/>
        </w:numPr>
        <w:spacing w:after="0"/>
        <w:jc w:val="both"/>
        <w:rPr>
          <w:b/>
        </w:rPr>
      </w:pPr>
      <w:r w:rsidRPr="000807F5">
        <w:rPr>
          <w:b/>
        </w:rPr>
        <w:t>GENERAL:</w:t>
      </w:r>
    </w:p>
    <w:p w:rsidR="004E452D" w:rsidRPr="008151AA" w:rsidRDefault="007E2D02" w:rsidP="008151AA">
      <w:pPr>
        <w:tabs>
          <w:tab w:val="left" w:pos="851"/>
        </w:tabs>
        <w:ind w:left="993"/>
        <w:jc w:val="both"/>
        <w:rPr>
          <w:rFonts w:eastAsia="Calibri" w:cs="HelveticaNeueLTCom-Lt"/>
        </w:rPr>
      </w:pPr>
      <w:r w:rsidRPr="007E2D02">
        <w:rPr>
          <w:rFonts w:eastAsia="Calibri" w:cs="HelveticaNeueLTCom-Lt"/>
        </w:rPr>
        <w:t>The m</w:t>
      </w:r>
      <w:r w:rsidR="00146B45">
        <w:rPr>
          <w:rFonts w:eastAsia="Calibri" w:cs="HelveticaNeueLTCom-Lt"/>
        </w:rPr>
        <w:t>easuring</w:t>
      </w:r>
      <w:r w:rsidRPr="007E2D02">
        <w:rPr>
          <w:rFonts w:eastAsia="Calibri" w:cs="HelveticaNeueLTCom-Lt"/>
        </w:rPr>
        <w:t xml:space="preserve"> system shall be CE marked, </w:t>
      </w:r>
      <w:proofErr w:type="spellStart"/>
      <w:r w:rsidRPr="007E2D02">
        <w:rPr>
          <w:rFonts w:eastAsia="Calibri" w:cs="HelveticaNeueLTCom-Lt"/>
        </w:rPr>
        <w:t>cULus</w:t>
      </w:r>
      <w:proofErr w:type="spellEnd"/>
      <w:r w:rsidRPr="007E2D02">
        <w:rPr>
          <w:rFonts w:eastAsia="Calibri" w:cs="HelveticaNeueLTCom-Lt"/>
        </w:rPr>
        <w:t xml:space="preserve"> listed and shall be a multi-circuit, modular PMD* compliant </w:t>
      </w:r>
      <w:r w:rsidRPr="007E2D02">
        <w:rPr>
          <w:rFonts w:eastAsia="Calibri" w:cs="HelveticaNeueLTCom-Lt"/>
        </w:rPr>
        <w:t xml:space="preserve">with IEC </w:t>
      </w:r>
      <w:r w:rsidRPr="007E2D02">
        <w:rPr>
          <w:rFonts w:eastAsia="Calibri" w:cs="HelveticaNeueLTCom-Lt"/>
        </w:rPr>
        <w:t>61557-12</w:t>
      </w:r>
      <w:r w:rsidRPr="007E2D02">
        <w:rPr>
          <w:rFonts w:eastAsia="Calibri" w:cs="HelveticaNeueLTCom-Lt"/>
        </w:rPr>
        <w:t xml:space="preserve"> and ANSI C12.20 standards.</w:t>
      </w:r>
    </w:p>
    <w:p w:rsidR="0097336C" w:rsidRPr="004E452D" w:rsidRDefault="004E452D" w:rsidP="004E452D">
      <w:pPr>
        <w:tabs>
          <w:tab w:val="left" w:pos="851"/>
        </w:tabs>
        <w:ind w:left="993"/>
        <w:jc w:val="both"/>
        <w:rPr>
          <w:rFonts w:eastAsia="Calibri" w:cs="HelveticaNeueLTCom-Lt"/>
          <w:lang w:eastAsia="en-GB"/>
        </w:rPr>
      </w:pPr>
      <w:r w:rsidRPr="0097336C">
        <w:rPr>
          <w:rFonts w:eastAsia="Calibri" w:cs="HelveticaNeueLTCom-LtIt"/>
          <w:i/>
          <w:sz w:val="18"/>
        </w:rPr>
        <w:t xml:space="preserve">*PMD: </w:t>
      </w:r>
      <w:r w:rsidR="007E2D02">
        <w:rPr>
          <w:rFonts w:eastAsia="Calibri" w:cs="HelveticaNeueLTCom-LtIt"/>
          <w:i/>
          <w:sz w:val="18"/>
        </w:rPr>
        <w:t>Power Metering and Monitoring</w:t>
      </w:r>
      <w:r w:rsidRPr="0097336C">
        <w:rPr>
          <w:rFonts w:eastAsia="Calibri" w:cs="HelveticaNeueLTCom-LtIt"/>
          <w:i/>
          <w:sz w:val="18"/>
        </w:rPr>
        <w:t xml:space="preserve"> Device in accordance with IEC 61557-12.</w:t>
      </w:r>
    </w:p>
    <w:p w:rsidR="0097336C" w:rsidRPr="00036B69" w:rsidRDefault="0097336C" w:rsidP="004A6BC7">
      <w:pPr>
        <w:pStyle w:val="ListParagraph"/>
        <w:numPr>
          <w:ilvl w:val="0"/>
          <w:numId w:val="14"/>
        </w:numPr>
        <w:autoSpaceDE w:val="0"/>
        <w:autoSpaceDN w:val="0"/>
        <w:adjustRightInd w:val="0"/>
        <w:jc w:val="both"/>
        <w:rPr>
          <w:rFonts w:eastAsia="Calibri" w:cs="HelveticaNeueLTCom-Lt"/>
          <w:lang w:eastAsia="en-GB"/>
        </w:rPr>
      </w:pPr>
      <w:r w:rsidRPr="00036B69">
        <w:rPr>
          <w:rFonts w:eastAsia="Calibri" w:cs="HelveticaNeueLTCom-Lt"/>
        </w:rPr>
        <w:lastRenderedPageBreak/>
        <w:t>It sh</w:t>
      </w:r>
      <w:r w:rsidR="007E2D02">
        <w:rPr>
          <w:rFonts w:eastAsia="Calibri" w:cs="HelveticaNeueLTCom-Lt"/>
        </w:rPr>
        <w:t>all</w:t>
      </w:r>
      <w:r w:rsidRPr="00036B69">
        <w:rPr>
          <w:rFonts w:eastAsia="Calibri" w:cs="HelveticaNeueLTCom-Lt"/>
        </w:rPr>
        <w:t xml:space="preserve"> provide voltage, current, output, energy and </w:t>
      </w:r>
      <w:r w:rsidR="008151AA">
        <w:rPr>
          <w:rFonts w:eastAsia="Calibri" w:cs="HelveticaNeueLTCom-Lt"/>
        </w:rPr>
        <w:t xml:space="preserve">power </w:t>
      </w:r>
      <w:r w:rsidRPr="00036B69">
        <w:rPr>
          <w:rFonts w:eastAsia="Calibri" w:cs="HelveticaNeueLTCom-Lt"/>
        </w:rPr>
        <w:t xml:space="preserve">quality </w:t>
      </w:r>
      <w:r w:rsidR="008151AA">
        <w:rPr>
          <w:rFonts w:eastAsia="Calibri" w:cs="HelveticaNeueLTCom-Lt"/>
        </w:rPr>
        <w:t>measurements</w:t>
      </w:r>
      <w:r w:rsidRPr="00036B69">
        <w:rPr>
          <w:rFonts w:eastAsia="Calibri" w:cs="HelveticaNeueLTCom-Lt"/>
        </w:rPr>
        <w:t xml:space="preserve"> and enable a joint analysis of the sin</w:t>
      </w:r>
      <w:r w:rsidR="008151AA">
        <w:rPr>
          <w:rFonts w:eastAsia="Calibri" w:cs="HelveticaNeueLTCom-Lt"/>
        </w:rPr>
        <w:t>gle-phase and multi</w:t>
      </w:r>
      <w:r w:rsidR="007E2D02">
        <w:rPr>
          <w:rFonts w:eastAsia="Calibri" w:cs="HelveticaNeueLTCom-Lt"/>
        </w:rPr>
        <w:t>-phase loads simultaneously.</w:t>
      </w:r>
    </w:p>
    <w:p w:rsidR="007E2D02" w:rsidRPr="007E2D02" w:rsidRDefault="007E2D02" w:rsidP="007E2D02">
      <w:pPr>
        <w:pStyle w:val="ListParagraph"/>
        <w:numPr>
          <w:ilvl w:val="0"/>
          <w:numId w:val="14"/>
        </w:numPr>
        <w:autoSpaceDE w:val="0"/>
        <w:autoSpaceDN w:val="0"/>
        <w:adjustRightInd w:val="0"/>
        <w:jc w:val="both"/>
        <w:rPr>
          <w:rFonts w:eastAsia="Calibri" w:cs="HelveticaNeueLTCom-Lt"/>
        </w:rPr>
      </w:pPr>
      <w:r w:rsidRPr="007E2D02">
        <w:rPr>
          <w:rFonts w:eastAsia="Calibri" w:cs="HelveticaNeueLTCom-Lt"/>
        </w:rPr>
        <w:t xml:space="preserve">The Plug &amp; Play system will be based on modules that can be interconnected (without tools) and will provide automatic detection and configuration of the network type, current sensor rating, verification of the current flow direction, and auto-addressing of the devices connected to the Digiware bus. </w:t>
      </w:r>
    </w:p>
    <w:p w:rsidR="007E2D02" w:rsidRPr="00036B69" w:rsidRDefault="007E2D02" w:rsidP="007E2D02">
      <w:pPr>
        <w:pStyle w:val="ListParagraph"/>
        <w:numPr>
          <w:ilvl w:val="0"/>
          <w:numId w:val="14"/>
        </w:numPr>
        <w:autoSpaceDE w:val="0"/>
        <w:autoSpaceDN w:val="0"/>
        <w:adjustRightInd w:val="0"/>
        <w:jc w:val="both"/>
        <w:rPr>
          <w:rFonts w:eastAsia="Calibri" w:cs="HelveticaNeueLTCom-Lt"/>
          <w:lang w:eastAsia="en-GB"/>
        </w:rPr>
      </w:pPr>
      <w:r>
        <w:rPr>
          <w:rFonts w:eastAsia="Calibri" w:cs="HelveticaNeueLTCom-Lt"/>
        </w:rPr>
        <w:t>The power monitoring system</w:t>
      </w:r>
      <w:r w:rsidRPr="00036B69">
        <w:rPr>
          <w:rFonts w:eastAsia="Calibri" w:cs="HelveticaNeueLTCom-Lt"/>
        </w:rPr>
        <w:t xml:space="preserve"> comprises:</w:t>
      </w:r>
    </w:p>
    <w:p w:rsidR="007E2D02" w:rsidRPr="004426A5" w:rsidRDefault="007E2D02" w:rsidP="007E2D02">
      <w:pPr>
        <w:pStyle w:val="ListParagraph"/>
        <w:numPr>
          <w:ilvl w:val="0"/>
          <w:numId w:val="17"/>
        </w:numPr>
        <w:autoSpaceDE w:val="0"/>
        <w:autoSpaceDN w:val="0"/>
        <w:adjustRightInd w:val="0"/>
        <w:ind w:left="1418"/>
        <w:jc w:val="both"/>
        <w:rPr>
          <w:rFonts w:cs="HelveticaNeueLTCom-Lt"/>
        </w:rPr>
      </w:pPr>
      <w:r w:rsidRPr="004426A5">
        <w:rPr>
          <w:rFonts w:cs="HelveticaNeueLTCom-Lt"/>
        </w:rPr>
        <w:t>One 24VDC Power supply for the whole system</w:t>
      </w:r>
    </w:p>
    <w:p w:rsidR="007E2D02" w:rsidRDefault="007E2D02" w:rsidP="007E2D02">
      <w:pPr>
        <w:pStyle w:val="ListParagraph"/>
        <w:numPr>
          <w:ilvl w:val="0"/>
          <w:numId w:val="17"/>
        </w:numPr>
        <w:autoSpaceDE w:val="0"/>
        <w:autoSpaceDN w:val="0"/>
        <w:adjustRightInd w:val="0"/>
        <w:ind w:left="1418"/>
        <w:jc w:val="both"/>
        <w:rPr>
          <w:rFonts w:cs="HelveticaNeueLTCom-Lt"/>
          <w:lang w:eastAsia="en-GB"/>
        </w:rPr>
      </w:pPr>
      <w:r>
        <w:rPr>
          <w:rFonts w:cs="HelveticaNeueLTCom-Lt"/>
          <w:lang w:bidi="en-GB"/>
        </w:rPr>
        <w:t>One system interface centralizing the 24VDC power supply and communication inputs for the entire system and allowing the visualiz</w:t>
      </w:r>
      <w:r w:rsidRPr="00FE7A4C">
        <w:rPr>
          <w:rFonts w:cs="HelveticaNeueLTCom-Lt"/>
          <w:lang w:bidi="en-GB"/>
        </w:rPr>
        <w:t>ation of all the products connected downstream</w:t>
      </w:r>
      <w:r>
        <w:rPr>
          <w:rFonts w:cs="HelveticaNeueLTCom-Lt"/>
          <w:lang w:bidi="en-GB"/>
        </w:rPr>
        <w:t xml:space="preserve"> </w:t>
      </w:r>
      <w:r w:rsidRPr="00FE7A4C">
        <w:rPr>
          <w:rFonts w:cs="HelveticaNeueLTCom-Lt"/>
          <w:lang w:bidi="en-GB"/>
        </w:rPr>
        <w:t xml:space="preserve">directly on the display, remotely on its webserver or </w:t>
      </w:r>
      <w:r>
        <w:rPr>
          <w:rFonts w:cs="HelveticaNeueLTCom-Lt"/>
          <w:lang w:bidi="en-GB"/>
        </w:rPr>
        <w:t xml:space="preserve">via </w:t>
      </w:r>
      <w:r w:rsidRPr="00FE7A4C">
        <w:rPr>
          <w:rFonts w:cs="HelveticaNeueLTCom-Lt"/>
          <w:lang w:bidi="en-GB"/>
        </w:rPr>
        <w:t>multiple communication protocols</w:t>
      </w:r>
      <w:r>
        <w:rPr>
          <w:rFonts w:cs="HelveticaNeueLTCom-Lt"/>
        </w:rPr>
        <w:t xml:space="preserve"> (Modbus, </w:t>
      </w:r>
      <w:proofErr w:type="spellStart"/>
      <w:r>
        <w:rPr>
          <w:rFonts w:cs="HelveticaNeueLTCom-Lt"/>
        </w:rPr>
        <w:t>BACnet</w:t>
      </w:r>
      <w:proofErr w:type="spellEnd"/>
      <w:r>
        <w:rPr>
          <w:rFonts w:cs="HelveticaNeueLTCom-Lt"/>
        </w:rPr>
        <w:t>, SNMP v1, v2, v3)</w:t>
      </w:r>
    </w:p>
    <w:p w:rsidR="007E2D02" w:rsidRPr="007E2D02" w:rsidRDefault="007E2D02" w:rsidP="007E2D02">
      <w:pPr>
        <w:pStyle w:val="ListParagraph"/>
        <w:numPr>
          <w:ilvl w:val="0"/>
          <w:numId w:val="17"/>
        </w:numPr>
        <w:autoSpaceDE w:val="0"/>
        <w:autoSpaceDN w:val="0"/>
        <w:adjustRightInd w:val="0"/>
        <w:ind w:left="1418"/>
        <w:jc w:val="both"/>
        <w:rPr>
          <w:rFonts w:cs="HelveticaNeueLTCom-Lt"/>
          <w:lang w:bidi="en-GB"/>
        </w:rPr>
      </w:pPr>
      <w:r w:rsidRPr="007E2D02">
        <w:rPr>
          <w:rFonts w:cs="HelveticaNeueLTCom-Lt"/>
          <w:lang w:bidi="en-GB"/>
        </w:rPr>
        <w:t>One dedicated voltage measurement module</w:t>
      </w:r>
    </w:p>
    <w:p w:rsidR="007E2D02" w:rsidRPr="007E2D02" w:rsidRDefault="007E2D02" w:rsidP="007E2D02">
      <w:pPr>
        <w:pStyle w:val="ListParagraph"/>
        <w:numPr>
          <w:ilvl w:val="0"/>
          <w:numId w:val="17"/>
        </w:numPr>
        <w:autoSpaceDE w:val="0"/>
        <w:autoSpaceDN w:val="0"/>
        <w:adjustRightInd w:val="0"/>
        <w:ind w:left="1418"/>
        <w:jc w:val="both"/>
        <w:rPr>
          <w:rFonts w:cs="HelveticaNeueLTCom-Lt"/>
          <w:lang w:bidi="en-GB"/>
        </w:rPr>
      </w:pPr>
      <w:r w:rsidRPr="007E2D02">
        <w:rPr>
          <w:rFonts w:cs="HelveticaNeueLTCom-Lt"/>
          <w:lang w:bidi="en-GB"/>
        </w:rPr>
        <w:t xml:space="preserve">Multiple current measurement modules. The current modules shall have integrated sensors for the measurement up to 63A or use external current sensors with an RJ type connection to the current measurement module allowing the measurement of higher currents. </w:t>
      </w:r>
    </w:p>
    <w:p w:rsidR="007E2D02" w:rsidRPr="007E2D02" w:rsidRDefault="007E2D02" w:rsidP="007E2D02">
      <w:pPr>
        <w:pStyle w:val="ListParagraph"/>
        <w:numPr>
          <w:ilvl w:val="0"/>
          <w:numId w:val="17"/>
        </w:numPr>
        <w:autoSpaceDE w:val="0"/>
        <w:autoSpaceDN w:val="0"/>
        <w:adjustRightInd w:val="0"/>
        <w:ind w:left="1418"/>
        <w:jc w:val="both"/>
        <w:rPr>
          <w:rFonts w:cs="HelveticaNeueLTCom-Lt"/>
          <w:lang w:bidi="en-GB"/>
        </w:rPr>
      </w:pPr>
      <w:r w:rsidRPr="007E2D02">
        <w:rPr>
          <w:rFonts w:cs="HelveticaNeueLTCom-Lt"/>
          <w:lang w:bidi="en-GB"/>
        </w:rPr>
        <w:t>The current measurement modules shall have up to six independent current inputs which can be used to monitor several load types (three-phase, single-phase…). The system shall allow up to 32 current modules to be added, for the monitoring of up to 192 loads.</w:t>
      </w:r>
    </w:p>
    <w:p w:rsidR="007E2D02" w:rsidRPr="007E2D02" w:rsidRDefault="007E2D02" w:rsidP="007E2D02">
      <w:pPr>
        <w:pStyle w:val="ListParagraph"/>
        <w:numPr>
          <w:ilvl w:val="0"/>
          <w:numId w:val="17"/>
        </w:numPr>
        <w:autoSpaceDE w:val="0"/>
        <w:autoSpaceDN w:val="0"/>
        <w:adjustRightInd w:val="0"/>
        <w:ind w:left="1418"/>
        <w:jc w:val="both"/>
        <w:rPr>
          <w:rFonts w:cs="HelveticaNeueLTCom-Lt"/>
          <w:lang w:bidi="en-GB"/>
        </w:rPr>
      </w:pPr>
      <w:r w:rsidRPr="007E2D02">
        <w:rPr>
          <w:rFonts w:cs="HelveticaNeueLTCom-Lt"/>
          <w:lang w:bidi="en-GB"/>
        </w:rPr>
        <w:t xml:space="preserve">Optional </w:t>
      </w:r>
      <w:proofErr w:type="spellStart"/>
      <w:r w:rsidRPr="007E2D02">
        <w:rPr>
          <w:rFonts w:cs="HelveticaNeueLTCom-Lt"/>
          <w:lang w:bidi="en-GB"/>
        </w:rPr>
        <w:t>Input/Output</w:t>
      </w:r>
      <w:proofErr w:type="spellEnd"/>
      <w:r w:rsidRPr="007E2D02">
        <w:rPr>
          <w:rFonts w:cs="HelveticaNeueLTCom-Lt"/>
          <w:lang w:bidi="en-GB"/>
        </w:rPr>
        <w:t xml:space="preserve"> modules</w:t>
      </w:r>
    </w:p>
    <w:p w:rsidR="0097336C" w:rsidRPr="00B03DF2" w:rsidRDefault="007E2D02" w:rsidP="00B03DF2">
      <w:pPr>
        <w:pStyle w:val="ListParagraph"/>
        <w:numPr>
          <w:ilvl w:val="0"/>
          <w:numId w:val="17"/>
        </w:numPr>
        <w:autoSpaceDE w:val="0"/>
        <w:autoSpaceDN w:val="0"/>
        <w:adjustRightInd w:val="0"/>
        <w:ind w:left="1418"/>
        <w:jc w:val="both"/>
        <w:rPr>
          <w:rFonts w:cs="HelveticaNeueLTCom-Lt"/>
          <w:lang w:bidi="en-GB"/>
        </w:rPr>
      </w:pPr>
      <w:r w:rsidRPr="007E2D02">
        <w:rPr>
          <w:rFonts w:cs="HelveticaNeueLTCom-Lt"/>
          <w:lang w:bidi="en-GB"/>
        </w:rPr>
        <w:t xml:space="preserve">The modules will be interconnected by a bus with a RJ45 link. This bus will distribute the power supply &amp; communication to all the modules and will </w:t>
      </w:r>
      <w:r w:rsidR="008151AA" w:rsidRPr="007E2D02">
        <w:rPr>
          <w:rFonts w:cs="HelveticaNeueLTCom-Lt"/>
          <w:lang w:bidi="en-GB"/>
        </w:rPr>
        <w:t>synchronize</w:t>
      </w:r>
      <w:r w:rsidRPr="007E2D02">
        <w:rPr>
          <w:rFonts w:cs="HelveticaNeueLTCom-Lt"/>
          <w:lang w:bidi="en-GB"/>
        </w:rPr>
        <w:t xml:space="preserve"> the single voltage measurement with the current measurements for all the loads with the same voltage reference, </w:t>
      </w:r>
      <w:r w:rsidR="00B03DF2">
        <w:rPr>
          <w:rFonts w:cs="HelveticaNeueLTCom-Lt"/>
          <w:lang w:bidi="en-GB"/>
        </w:rPr>
        <w:t>to avoid repeating</w:t>
      </w:r>
      <w:r w:rsidRPr="007E2D02">
        <w:rPr>
          <w:rFonts w:cs="HelveticaNeueLTCom-Lt"/>
          <w:lang w:bidi="en-GB"/>
        </w:rPr>
        <w:t xml:space="preserve"> the voltage connection for each load.</w:t>
      </w:r>
      <w:r w:rsidR="00B03DF2">
        <w:rPr>
          <w:rFonts w:cs="HelveticaNeueLTCom-Lt"/>
          <w:lang w:bidi="en-GB"/>
        </w:rPr>
        <w:t xml:space="preserve"> </w:t>
      </w:r>
      <w:r w:rsidR="00146B45">
        <w:rPr>
          <w:rFonts w:eastAsia="Calibri" w:cs="Calibri"/>
          <w:color w:val="000000"/>
        </w:rPr>
        <w:t>All modules</w:t>
      </w:r>
      <w:r w:rsidR="0097336C" w:rsidRPr="00B03DF2">
        <w:rPr>
          <w:rFonts w:eastAsia="Calibri" w:cs="Calibri"/>
          <w:color w:val="000000"/>
        </w:rPr>
        <w:t xml:space="preserve"> can be fitted on a DIN rail or on a back-plate.</w:t>
      </w:r>
    </w:p>
    <w:p w:rsidR="0097336C" w:rsidRPr="00036B69" w:rsidRDefault="00B03DF2" w:rsidP="003E1E8A">
      <w:pPr>
        <w:pStyle w:val="ListParagraph"/>
        <w:numPr>
          <w:ilvl w:val="0"/>
          <w:numId w:val="17"/>
        </w:numPr>
        <w:autoSpaceDE w:val="0"/>
        <w:autoSpaceDN w:val="0"/>
        <w:adjustRightInd w:val="0"/>
        <w:spacing w:after="0" w:line="240" w:lineRule="auto"/>
        <w:ind w:left="1418"/>
        <w:contextualSpacing w:val="0"/>
        <w:jc w:val="both"/>
        <w:rPr>
          <w:rFonts w:cs="HelveticaNeueLTCom-Lt"/>
          <w:lang w:eastAsia="en-GB"/>
        </w:rPr>
      </w:pPr>
      <w:r>
        <w:rPr>
          <w:rFonts w:cs="HelveticaNeueLTCom-Lt"/>
        </w:rPr>
        <w:t>Current</w:t>
      </w:r>
      <w:r w:rsidR="0097336C" w:rsidRPr="00036B69">
        <w:rPr>
          <w:rFonts w:cs="HelveticaNeueLTCom-Lt"/>
        </w:rPr>
        <w:t xml:space="preserve"> sensors</w:t>
      </w:r>
      <w:r w:rsidR="0092599B">
        <w:rPr>
          <w:rFonts w:cs="HelveticaNeueLTCom-Lt"/>
        </w:rPr>
        <w:t>:</w:t>
      </w:r>
    </w:p>
    <w:p w:rsidR="00146B45" w:rsidRDefault="00146B45" w:rsidP="00146B45">
      <w:pPr>
        <w:pStyle w:val="ListParagraph"/>
        <w:numPr>
          <w:ilvl w:val="0"/>
          <w:numId w:val="42"/>
        </w:numPr>
        <w:autoSpaceDE w:val="0"/>
        <w:autoSpaceDN w:val="0"/>
        <w:adjustRightInd w:val="0"/>
        <w:jc w:val="both"/>
        <w:rPr>
          <w:rFonts w:eastAsia="Calibri" w:cs="HelveticaNeueLTCom-Lt"/>
          <w:lang w:eastAsia="en-GB"/>
        </w:rPr>
      </w:pPr>
      <w:r w:rsidRPr="00CA7239">
        <w:rPr>
          <w:rFonts w:eastAsia="Calibri" w:cs="HelveticaNeueLTCom-Lt"/>
        </w:rPr>
        <w:t xml:space="preserve">The current sensors form an integral part of the measuring system and therefore must come from the same manufacturer as the measuring modules. They enable a risk-free connection and disconnection of the current sensor. </w:t>
      </w:r>
    </w:p>
    <w:p w:rsidR="00146B45" w:rsidRDefault="00146B45" w:rsidP="00146B45">
      <w:pPr>
        <w:pStyle w:val="ListParagraph"/>
        <w:numPr>
          <w:ilvl w:val="0"/>
          <w:numId w:val="42"/>
        </w:numPr>
        <w:autoSpaceDE w:val="0"/>
        <w:autoSpaceDN w:val="0"/>
        <w:adjustRightInd w:val="0"/>
        <w:jc w:val="both"/>
        <w:rPr>
          <w:rFonts w:eastAsia="Calibri" w:cs="HelveticaNeueLTCom-Lt"/>
          <w:lang w:eastAsia="en-GB"/>
        </w:rPr>
      </w:pPr>
      <w:r>
        <w:rPr>
          <w:rFonts w:eastAsia="Calibri" w:cs="HelveticaNeueLTCom-Lt"/>
        </w:rPr>
        <w:t xml:space="preserve">The </w:t>
      </w:r>
      <w:r w:rsidRPr="0097336C">
        <w:rPr>
          <w:rFonts w:eastAsia="Calibri" w:cs="HelveticaNeueLTCom-Lt"/>
        </w:rPr>
        <w:t>system sh</w:t>
      </w:r>
      <w:r>
        <w:rPr>
          <w:rFonts w:eastAsia="Calibri" w:cs="HelveticaNeueLTCom-Lt"/>
        </w:rPr>
        <w:t>all</w:t>
      </w:r>
      <w:r w:rsidRPr="0097336C">
        <w:rPr>
          <w:rFonts w:eastAsia="Calibri" w:cs="HelveticaNeueLTCom-Lt"/>
        </w:rPr>
        <w:t xml:space="preserve"> be</w:t>
      </w:r>
      <w:r>
        <w:rPr>
          <w:rFonts w:eastAsia="Calibri" w:cs="HelveticaNeueLTCom-Lt"/>
        </w:rPr>
        <w:t xml:space="preserve"> suited for any type of new or existing installations</w:t>
      </w:r>
      <w:r w:rsidRPr="0097336C">
        <w:rPr>
          <w:rFonts w:eastAsia="Calibri" w:cs="HelveticaNeueLTCom-Lt"/>
        </w:rPr>
        <w:t xml:space="preserve"> usi</w:t>
      </w:r>
      <w:r>
        <w:rPr>
          <w:rFonts w:eastAsia="Calibri" w:cs="HelveticaNeueLTCom-Lt"/>
        </w:rPr>
        <w:t>ng TE solid-core sensors from 5A to 2</w:t>
      </w:r>
      <w:r w:rsidRPr="0097336C">
        <w:rPr>
          <w:rFonts w:eastAsia="Calibri" w:cs="HelveticaNeueLTCom-Lt"/>
        </w:rPr>
        <w:t>000A, TR</w:t>
      </w:r>
      <w:r>
        <w:rPr>
          <w:rFonts w:eastAsia="Calibri" w:cs="HelveticaNeueLTCom-Lt"/>
        </w:rPr>
        <w:t>/</w:t>
      </w:r>
      <w:proofErr w:type="spellStart"/>
      <w:r>
        <w:rPr>
          <w:rFonts w:eastAsia="Calibri" w:cs="HelveticaNeueLTCom-Lt"/>
        </w:rPr>
        <w:t>iTR</w:t>
      </w:r>
      <w:proofErr w:type="spellEnd"/>
      <w:r w:rsidRPr="0097336C">
        <w:rPr>
          <w:rFonts w:eastAsia="Calibri" w:cs="HelveticaNeueLTCom-Lt"/>
        </w:rPr>
        <w:t xml:space="preserve"> split-core sensors from 25A to 600A and TF flexible sensors from 150A to 6000A. </w:t>
      </w:r>
    </w:p>
    <w:p w:rsidR="00CA7239" w:rsidRDefault="0097336C" w:rsidP="00CA7239">
      <w:pPr>
        <w:pStyle w:val="ListParagraph"/>
        <w:numPr>
          <w:ilvl w:val="0"/>
          <w:numId w:val="42"/>
        </w:numPr>
        <w:autoSpaceDE w:val="0"/>
        <w:autoSpaceDN w:val="0"/>
        <w:adjustRightInd w:val="0"/>
        <w:jc w:val="both"/>
        <w:rPr>
          <w:rFonts w:eastAsia="Calibri" w:cs="HelveticaNeueLTCom-Lt"/>
          <w:lang w:eastAsia="en-GB"/>
        </w:rPr>
      </w:pPr>
      <w:r w:rsidRPr="00CA7239">
        <w:rPr>
          <w:rFonts w:eastAsia="Calibri" w:cs="HelveticaNeueLTCom-Lt"/>
        </w:rPr>
        <w:t xml:space="preserve">The accuracy of the measurement will be ensured by the system (measurement modules and sensors), in accordance with the </w:t>
      </w:r>
      <w:r w:rsidR="007A5FAD">
        <w:rPr>
          <w:rFonts w:eastAsia="Calibri" w:cs="HelveticaNeueLTCom-Lt"/>
        </w:rPr>
        <w:t xml:space="preserve">ANSI C12.20 and </w:t>
      </w:r>
      <w:r w:rsidRPr="00CA7239">
        <w:rPr>
          <w:rFonts w:eastAsia="Calibri" w:cs="HelveticaNeueLTCom-Lt"/>
        </w:rPr>
        <w:t>IEC 61557-12</w:t>
      </w:r>
      <w:r w:rsidR="00D7674B">
        <w:rPr>
          <w:rFonts w:eastAsia="Calibri" w:cs="HelveticaNeueLTCom-Lt"/>
        </w:rPr>
        <w:t xml:space="preserve"> standards</w:t>
      </w:r>
      <w:r w:rsidRPr="00CA7239">
        <w:rPr>
          <w:rFonts w:eastAsia="Calibri" w:cs="HelveticaNeueLTCom-Lt"/>
        </w:rPr>
        <w:t xml:space="preserve">: class 0.5 from 2 to 120% of the nominal current (In) </w:t>
      </w:r>
      <w:r w:rsidR="00146B45">
        <w:rPr>
          <w:rFonts w:eastAsia="Calibri" w:cs="HelveticaNeueLTCom-Lt"/>
        </w:rPr>
        <w:t>including sensors</w:t>
      </w:r>
    </w:p>
    <w:p w:rsidR="00D77C35" w:rsidRDefault="00D77C35" w:rsidP="00146B45">
      <w:pPr>
        <w:pStyle w:val="ListParagraph"/>
        <w:autoSpaceDE w:val="0"/>
        <w:autoSpaceDN w:val="0"/>
        <w:adjustRightInd w:val="0"/>
        <w:ind w:left="1778"/>
        <w:jc w:val="both"/>
        <w:rPr>
          <w:rFonts w:eastAsia="Calibri" w:cs="HelveticaNeueLTCom-Lt"/>
        </w:rPr>
      </w:pPr>
      <w:r w:rsidRPr="00D77C35">
        <w:rPr>
          <w:rFonts w:eastAsia="Calibri" w:cs="HelveticaNeueLTCom-Lt"/>
        </w:rPr>
        <w:t>No calibration of the</w:t>
      </w:r>
      <w:r w:rsidR="00146B45">
        <w:rPr>
          <w:rFonts w:eastAsia="Calibri" w:cs="HelveticaNeueLTCom-Lt"/>
        </w:rPr>
        <w:t xml:space="preserve"> system with </w:t>
      </w:r>
      <w:r w:rsidRPr="00D77C35">
        <w:rPr>
          <w:rFonts w:eastAsia="Calibri" w:cs="HelveticaNeueLTCom-Lt"/>
        </w:rPr>
        <w:t xml:space="preserve">current sensors </w:t>
      </w:r>
      <w:r w:rsidR="00146B45">
        <w:rPr>
          <w:rFonts w:eastAsia="Calibri" w:cs="HelveticaNeueLTCom-Lt"/>
        </w:rPr>
        <w:t>needs to</w:t>
      </w:r>
      <w:r w:rsidRPr="00D77C35">
        <w:rPr>
          <w:rFonts w:eastAsia="Calibri" w:cs="HelveticaNeueLTCom-Lt"/>
        </w:rPr>
        <w:t xml:space="preserve"> be done to guarantee the proper functioning.</w:t>
      </w:r>
    </w:p>
    <w:p w:rsidR="00146B45" w:rsidRPr="00CA7239" w:rsidRDefault="00146B45" w:rsidP="00146B45">
      <w:pPr>
        <w:pStyle w:val="ListParagraph"/>
        <w:numPr>
          <w:ilvl w:val="0"/>
          <w:numId w:val="42"/>
        </w:numPr>
        <w:autoSpaceDE w:val="0"/>
        <w:autoSpaceDN w:val="0"/>
        <w:adjustRightInd w:val="0"/>
        <w:jc w:val="both"/>
        <w:rPr>
          <w:rFonts w:eastAsia="Calibri" w:cs="HelveticaNeueLTCom-Lt"/>
          <w:lang w:eastAsia="en-GB"/>
        </w:rPr>
      </w:pPr>
      <w:r w:rsidRPr="00CA7239">
        <w:rPr>
          <w:rFonts w:eastAsia="Calibri" w:cs="HelveticaNeueLTCom-Lt"/>
        </w:rPr>
        <w:t>To prevent any risks of error during installation, they will be automatically identified (type, rating, current direction) by the measuring device.</w:t>
      </w:r>
    </w:p>
    <w:p w:rsidR="007F178C" w:rsidRDefault="0097336C" w:rsidP="00146B45">
      <w:pPr>
        <w:pStyle w:val="ListParagraph"/>
        <w:numPr>
          <w:ilvl w:val="0"/>
          <w:numId w:val="42"/>
        </w:numPr>
        <w:autoSpaceDE w:val="0"/>
        <w:autoSpaceDN w:val="0"/>
        <w:adjustRightInd w:val="0"/>
        <w:jc w:val="both"/>
        <w:rPr>
          <w:rFonts w:eastAsia="Calibri" w:cs="HelveticaNeueLTCom-Lt"/>
          <w:lang w:eastAsia="en-GB"/>
        </w:rPr>
      </w:pPr>
      <w:r w:rsidRPr="00CA7239">
        <w:rPr>
          <w:rFonts w:eastAsia="Calibri" w:cs="HelveticaNeueLTCom-Lt"/>
        </w:rPr>
        <w:t xml:space="preserve">To facilitate their integration, the solid current sensors can be directly fitted on all types of conductors (cable, flexible or rigid </w:t>
      </w:r>
      <w:proofErr w:type="spellStart"/>
      <w:r w:rsidRPr="00CA7239">
        <w:rPr>
          <w:rFonts w:eastAsia="Calibri" w:cs="HelveticaNeueLTCom-Lt"/>
        </w:rPr>
        <w:t>busbar</w:t>
      </w:r>
      <w:proofErr w:type="spellEnd"/>
      <w:r w:rsidRPr="00CA7239">
        <w:rPr>
          <w:rFonts w:eastAsia="Calibri" w:cs="HelveticaNeueLTCom-Lt"/>
        </w:rPr>
        <w:t>) or on a DIN rail or back</w:t>
      </w:r>
      <w:r w:rsidR="00036B69" w:rsidRPr="00CA7239">
        <w:rPr>
          <w:rFonts w:eastAsia="Calibri" w:cs="HelveticaNeueLTCom-Lt"/>
        </w:rPr>
        <w:t>-plate support.</w:t>
      </w:r>
      <w:r w:rsidR="00CA7239">
        <w:rPr>
          <w:rFonts w:eastAsia="Calibri" w:cs="HelveticaNeueLTCom-Lt"/>
        </w:rPr>
        <w:t xml:space="preserve"> </w:t>
      </w:r>
      <w:r w:rsidRPr="0097336C">
        <w:rPr>
          <w:rFonts w:eastAsia="Calibri" w:cs="HelveticaNeueLTCom-Lt"/>
        </w:rPr>
        <w:t>These sensors may be fitted aligned or staggered to match the pitch of the corresponding protective device</w:t>
      </w:r>
      <w:r w:rsidR="007F178C">
        <w:rPr>
          <w:rFonts w:eastAsia="Calibri" w:cs="HelveticaNeueLTCom-Lt"/>
          <w:lang w:eastAsia="en-GB"/>
        </w:rPr>
        <w:t>.</w:t>
      </w:r>
    </w:p>
    <w:p w:rsidR="0097336C" w:rsidRPr="00B03DF2" w:rsidRDefault="00140075" w:rsidP="00B03DF2">
      <w:pPr>
        <w:pStyle w:val="ListParagraph"/>
        <w:numPr>
          <w:ilvl w:val="0"/>
          <w:numId w:val="14"/>
        </w:numPr>
        <w:autoSpaceDE w:val="0"/>
        <w:autoSpaceDN w:val="0"/>
        <w:adjustRightInd w:val="0"/>
        <w:jc w:val="both"/>
        <w:rPr>
          <w:rFonts w:eastAsia="Calibri" w:cs="HelveticaNeueLTCom-Lt"/>
        </w:rPr>
      </w:pPr>
      <w:r w:rsidRPr="00036B69">
        <w:rPr>
          <w:rFonts w:eastAsia="Calibri" w:cs="HelveticaNeueLTCom-Lt"/>
        </w:rPr>
        <w:t>If an installation error is detected during set-up, an alarm will be automatically generated.</w:t>
      </w:r>
    </w:p>
    <w:p w:rsidR="00AC414D" w:rsidRDefault="00AC414D">
      <w:pPr>
        <w:rPr>
          <w:b/>
        </w:rPr>
      </w:pPr>
      <w:r>
        <w:rPr>
          <w:b/>
        </w:rPr>
        <w:br w:type="page"/>
      </w:r>
    </w:p>
    <w:p w:rsidR="00A83677" w:rsidRPr="00A83677" w:rsidRDefault="00876155" w:rsidP="00A83677">
      <w:pPr>
        <w:pStyle w:val="ListParagraph"/>
        <w:numPr>
          <w:ilvl w:val="0"/>
          <w:numId w:val="4"/>
        </w:numPr>
        <w:spacing w:after="0"/>
        <w:jc w:val="both"/>
        <w:rPr>
          <w:b/>
        </w:rPr>
      </w:pPr>
      <w:r>
        <w:rPr>
          <w:b/>
        </w:rPr>
        <w:lastRenderedPageBreak/>
        <w:t>STANDARD FUNCTIONALITIES</w:t>
      </w:r>
    </w:p>
    <w:p w:rsidR="00FF605F" w:rsidRDefault="00AC414D" w:rsidP="00AC414D">
      <w:pPr>
        <w:autoSpaceDE w:val="0"/>
        <w:autoSpaceDN w:val="0"/>
        <w:adjustRightInd w:val="0"/>
        <w:spacing w:after="0"/>
        <w:jc w:val="both"/>
        <w:rPr>
          <w:rFonts w:eastAsia="Calibri" w:cs="HelveticaNeueLTCom-Lt"/>
        </w:rPr>
      </w:pPr>
      <w:r>
        <w:rPr>
          <w:rFonts w:eastAsia="Calibri" w:cs="HelveticaNeueLTCom-Lt"/>
        </w:rPr>
        <w:t>Th</w:t>
      </w:r>
      <w:r w:rsidR="007F178C" w:rsidRPr="007F178C">
        <w:rPr>
          <w:rFonts w:eastAsia="Calibri" w:cs="HelveticaNeueLTCom-Lt"/>
        </w:rPr>
        <w:t xml:space="preserve">e measuring system </w:t>
      </w:r>
      <w:r>
        <w:rPr>
          <w:rFonts w:eastAsia="Calibri" w:cs="HelveticaNeueLTCom-Lt"/>
        </w:rPr>
        <w:t>shall</w:t>
      </w:r>
      <w:r w:rsidR="007F178C" w:rsidRPr="007F178C">
        <w:rPr>
          <w:rFonts w:eastAsia="Calibri" w:cs="HelveticaNeueLTCom-Lt"/>
        </w:rPr>
        <w:t xml:space="preserve"> </w:t>
      </w:r>
      <w:r>
        <w:rPr>
          <w:rFonts w:eastAsia="Calibri" w:cs="HelveticaNeueLTCom-Lt"/>
        </w:rPr>
        <w:t>meet</w:t>
      </w:r>
      <w:r w:rsidR="007F178C" w:rsidRPr="007F178C">
        <w:rPr>
          <w:rFonts w:eastAsia="Calibri" w:cs="HelveticaNeueLTCom-Lt"/>
        </w:rPr>
        <w:t xml:space="preserve"> the following requirements:</w:t>
      </w:r>
    </w:p>
    <w:p w:rsidR="00AC414D" w:rsidRDefault="00AC414D" w:rsidP="00AC414D">
      <w:pPr>
        <w:autoSpaceDE w:val="0"/>
        <w:autoSpaceDN w:val="0"/>
        <w:adjustRightInd w:val="0"/>
        <w:spacing w:after="0"/>
        <w:jc w:val="both"/>
        <w:rPr>
          <w:rFonts w:eastAsia="Calibri" w:cs="HelveticaNeueLTCom-Lt"/>
        </w:rPr>
      </w:pPr>
    </w:p>
    <w:p w:rsidR="00FF605F" w:rsidRPr="00FF605F" w:rsidRDefault="00FF605F" w:rsidP="00AC414D">
      <w:pPr>
        <w:autoSpaceDE w:val="0"/>
        <w:autoSpaceDN w:val="0"/>
        <w:adjustRightInd w:val="0"/>
        <w:spacing w:after="0"/>
        <w:jc w:val="both"/>
        <w:rPr>
          <w:rFonts w:eastAsia="Calibri" w:cs="HelveticaNeueLTCom-Lt"/>
          <w:lang w:eastAsia="en-GB"/>
        </w:rPr>
      </w:pPr>
      <w:r w:rsidRPr="00FF605F">
        <w:rPr>
          <w:rFonts w:eastAsia="Calibri" w:cs="HelveticaNeueLTCom-Lt"/>
        </w:rPr>
        <w:t xml:space="preserve">The measurements </w:t>
      </w:r>
      <w:r w:rsidR="00AC414D">
        <w:rPr>
          <w:rFonts w:eastAsia="Calibri" w:cs="HelveticaNeueLTCom-Lt"/>
        </w:rPr>
        <w:t>shall</w:t>
      </w:r>
      <w:r w:rsidRPr="00FF605F">
        <w:rPr>
          <w:rFonts w:eastAsia="Calibri" w:cs="HelveticaNeueLTCom-Lt"/>
        </w:rPr>
        <w:t xml:space="preserve"> be avai</w:t>
      </w:r>
      <w:r w:rsidR="00AC414D">
        <w:rPr>
          <w:rFonts w:eastAsia="Calibri" w:cs="HelveticaNeueLTCom-Lt"/>
        </w:rPr>
        <w:t xml:space="preserve">lable </w:t>
      </w:r>
      <w:r w:rsidRPr="00FF605F">
        <w:rPr>
          <w:rFonts w:eastAsia="Calibri" w:cs="HelveticaNeueLTCom-Lt"/>
        </w:rPr>
        <w:t>with the following values:</w:t>
      </w:r>
    </w:p>
    <w:p w:rsidR="00FF605F" w:rsidRPr="009731B4" w:rsidRDefault="00FF605F" w:rsidP="00FF605F">
      <w:pPr>
        <w:pStyle w:val="ListParagraph"/>
        <w:numPr>
          <w:ilvl w:val="0"/>
          <w:numId w:val="25"/>
        </w:numPr>
        <w:spacing w:after="0" w:line="240" w:lineRule="auto"/>
        <w:ind w:left="1985"/>
        <w:contextualSpacing w:val="0"/>
      </w:pPr>
      <w:r w:rsidRPr="009731B4">
        <w:t>Instantaneous</w:t>
      </w:r>
    </w:p>
    <w:p w:rsidR="00FF605F" w:rsidRPr="009731B4" w:rsidRDefault="00FF605F" w:rsidP="00FF605F">
      <w:pPr>
        <w:pStyle w:val="ListParagraph"/>
        <w:numPr>
          <w:ilvl w:val="0"/>
          <w:numId w:val="25"/>
        </w:numPr>
        <w:spacing w:after="0" w:line="240" w:lineRule="auto"/>
        <w:ind w:left="1985"/>
        <w:contextualSpacing w:val="0"/>
      </w:pPr>
      <w:r w:rsidRPr="009731B4">
        <w:t>max instantaneous (timestamped)</w:t>
      </w:r>
    </w:p>
    <w:p w:rsidR="00FF605F" w:rsidRPr="009731B4" w:rsidRDefault="00FF605F" w:rsidP="00FF605F">
      <w:pPr>
        <w:pStyle w:val="ListParagraph"/>
        <w:numPr>
          <w:ilvl w:val="0"/>
          <w:numId w:val="25"/>
        </w:numPr>
        <w:spacing w:after="0" w:line="240" w:lineRule="auto"/>
        <w:ind w:left="1985"/>
        <w:contextualSpacing w:val="0"/>
      </w:pPr>
      <w:r w:rsidRPr="009731B4">
        <w:t>min instantaneous (timestamped)</w:t>
      </w:r>
    </w:p>
    <w:p w:rsidR="00FF605F" w:rsidRPr="009731B4" w:rsidRDefault="00FF605F" w:rsidP="00FF605F">
      <w:pPr>
        <w:pStyle w:val="ListParagraph"/>
        <w:numPr>
          <w:ilvl w:val="0"/>
          <w:numId w:val="25"/>
        </w:numPr>
        <w:spacing w:after="0" w:line="240" w:lineRule="auto"/>
        <w:ind w:left="1985"/>
        <w:contextualSpacing w:val="0"/>
      </w:pPr>
      <w:r w:rsidRPr="009731B4">
        <w:t>average</w:t>
      </w:r>
    </w:p>
    <w:p w:rsidR="00FF605F" w:rsidRPr="009731B4" w:rsidRDefault="00FF605F" w:rsidP="00FF605F">
      <w:pPr>
        <w:pStyle w:val="ListParagraph"/>
        <w:numPr>
          <w:ilvl w:val="0"/>
          <w:numId w:val="25"/>
        </w:numPr>
        <w:spacing w:after="0" w:line="240" w:lineRule="auto"/>
        <w:ind w:left="1985"/>
        <w:contextualSpacing w:val="0"/>
      </w:pPr>
      <w:r w:rsidRPr="009731B4">
        <w:t>max average (timestamped)</w:t>
      </w:r>
    </w:p>
    <w:p w:rsidR="00FF605F" w:rsidRDefault="00FF605F" w:rsidP="00FF605F">
      <w:pPr>
        <w:pStyle w:val="ListParagraph"/>
        <w:numPr>
          <w:ilvl w:val="0"/>
          <w:numId w:val="25"/>
        </w:numPr>
        <w:spacing w:after="0" w:line="240" w:lineRule="auto"/>
        <w:ind w:left="1985"/>
        <w:contextualSpacing w:val="0"/>
      </w:pPr>
      <w:r w:rsidRPr="009731B4">
        <w:t>min average (timestamped)</w:t>
      </w:r>
    </w:p>
    <w:p w:rsidR="004D7087" w:rsidRDefault="004D7087" w:rsidP="004D7087">
      <w:pPr>
        <w:autoSpaceDE w:val="0"/>
        <w:autoSpaceDN w:val="0"/>
        <w:adjustRightInd w:val="0"/>
        <w:spacing w:after="0"/>
        <w:jc w:val="both"/>
        <w:rPr>
          <w:rFonts w:eastAsia="Calibri" w:cs="HelveticaNeueLTCom-Lt"/>
        </w:rPr>
      </w:pPr>
    </w:p>
    <w:p w:rsidR="007F178C" w:rsidRPr="007F178C" w:rsidRDefault="007F178C" w:rsidP="004A6BC7">
      <w:pPr>
        <w:pStyle w:val="ListParagraph"/>
        <w:numPr>
          <w:ilvl w:val="0"/>
          <w:numId w:val="18"/>
        </w:numPr>
        <w:autoSpaceDE w:val="0"/>
        <w:autoSpaceDN w:val="0"/>
        <w:adjustRightInd w:val="0"/>
        <w:jc w:val="both"/>
        <w:rPr>
          <w:rFonts w:eastAsia="Calibri" w:cs="HelveticaNeueLTCom-Lt"/>
          <w:b/>
          <w:lang w:eastAsia="en-GB"/>
        </w:rPr>
      </w:pPr>
      <w:r w:rsidRPr="007F178C">
        <w:rPr>
          <w:rFonts w:eastAsia="Calibri" w:cs="HelveticaNeueLTCom-Lt"/>
          <w:b/>
          <w:lang w:eastAsia="en-GB"/>
        </w:rPr>
        <w:t>General measurements:</w:t>
      </w:r>
    </w:p>
    <w:p w:rsidR="007F178C" w:rsidRPr="007F178C" w:rsidRDefault="00AC414D" w:rsidP="004A6BC7">
      <w:pPr>
        <w:pStyle w:val="ListParagraph"/>
        <w:numPr>
          <w:ilvl w:val="0"/>
          <w:numId w:val="19"/>
        </w:numPr>
        <w:autoSpaceDE w:val="0"/>
        <w:autoSpaceDN w:val="0"/>
        <w:adjustRightInd w:val="0"/>
        <w:ind w:left="1418"/>
        <w:jc w:val="both"/>
        <w:rPr>
          <w:rFonts w:eastAsia="Calibri" w:cs="HelveticaNeueLTCom-Lt"/>
          <w:lang w:eastAsia="en-GB"/>
        </w:rPr>
      </w:pPr>
      <w:r>
        <w:rPr>
          <w:rFonts w:eastAsia="Calibri" w:cs="HelveticaNeueLTCom-Lt"/>
        </w:rPr>
        <w:t>Current, frequency, voltage</w:t>
      </w:r>
    </w:p>
    <w:p w:rsidR="00AC414D" w:rsidRPr="007F178C" w:rsidRDefault="00AC414D" w:rsidP="00AC414D">
      <w:pPr>
        <w:pStyle w:val="ListParagraph"/>
        <w:numPr>
          <w:ilvl w:val="0"/>
          <w:numId w:val="19"/>
        </w:numPr>
        <w:autoSpaceDE w:val="0"/>
        <w:autoSpaceDN w:val="0"/>
        <w:adjustRightInd w:val="0"/>
        <w:ind w:left="1418"/>
        <w:jc w:val="both"/>
        <w:rPr>
          <w:rFonts w:eastAsia="Calibri" w:cs="HelveticaNeueLTCom-Lt"/>
          <w:lang w:eastAsia="en-GB"/>
        </w:rPr>
      </w:pPr>
      <w:r w:rsidRPr="007F178C">
        <w:rPr>
          <w:rFonts w:eastAsia="Calibri" w:cs="HelveticaNeueLTCom-Lt"/>
        </w:rPr>
        <w:t>Active</w:t>
      </w:r>
      <w:r>
        <w:rPr>
          <w:rFonts w:eastAsia="Calibri" w:cs="HelveticaNeueLTCom-Lt"/>
        </w:rPr>
        <w:t xml:space="preserve"> (kW)</w:t>
      </w:r>
      <w:r w:rsidRPr="007F178C">
        <w:rPr>
          <w:rFonts w:eastAsia="Calibri" w:cs="HelveticaNeueLTCom-Lt"/>
        </w:rPr>
        <w:t>, reactive</w:t>
      </w:r>
      <w:r>
        <w:rPr>
          <w:rFonts w:eastAsia="Calibri" w:cs="HelveticaNeueLTCom-Lt"/>
        </w:rPr>
        <w:t xml:space="preserve"> (</w:t>
      </w:r>
      <w:proofErr w:type="spellStart"/>
      <w:r>
        <w:rPr>
          <w:rFonts w:eastAsia="Calibri" w:cs="HelveticaNeueLTCom-Lt"/>
        </w:rPr>
        <w:t>kVAR</w:t>
      </w:r>
      <w:proofErr w:type="spellEnd"/>
      <w:r>
        <w:rPr>
          <w:rFonts w:eastAsia="Calibri" w:cs="HelveticaNeueLTCom-Lt"/>
        </w:rPr>
        <w:t>)</w:t>
      </w:r>
      <w:r w:rsidRPr="007F178C">
        <w:rPr>
          <w:rFonts w:eastAsia="Calibri" w:cs="HelveticaNeueLTCom-Lt"/>
        </w:rPr>
        <w:t xml:space="preserve"> and apparent power</w:t>
      </w:r>
      <w:r>
        <w:rPr>
          <w:rFonts w:eastAsia="Calibri" w:cs="HelveticaNeueLTCom-Lt"/>
        </w:rPr>
        <w:t xml:space="preserve"> (kVA)</w:t>
      </w:r>
      <w:r w:rsidRPr="007F178C">
        <w:rPr>
          <w:rFonts w:eastAsia="Calibri" w:cs="HelveticaNeueLTCom-Lt"/>
        </w:rPr>
        <w:t>, power factor, cos phi and tan phi</w:t>
      </w:r>
    </w:p>
    <w:p w:rsidR="007F178C" w:rsidRPr="007F178C" w:rsidRDefault="007F178C" w:rsidP="004A6BC7">
      <w:pPr>
        <w:pStyle w:val="ListParagraph"/>
        <w:numPr>
          <w:ilvl w:val="0"/>
          <w:numId w:val="19"/>
        </w:numPr>
        <w:autoSpaceDE w:val="0"/>
        <w:autoSpaceDN w:val="0"/>
        <w:adjustRightInd w:val="0"/>
        <w:ind w:left="1418"/>
        <w:jc w:val="both"/>
        <w:rPr>
          <w:rFonts w:eastAsia="Calibri" w:cs="HelveticaNeueLTCom-Lt"/>
          <w:lang w:eastAsia="en-GB"/>
        </w:rPr>
      </w:pPr>
      <w:r w:rsidRPr="007F178C">
        <w:rPr>
          <w:rFonts w:eastAsia="Calibri" w:cs="HelveticaNeueLTCom-Lt"/>
        </w:rPr>
        <w:t>Operation across 4 quadrants</w:t>
      </w:r>
      <w:r w:rsidR="00FF605F">
        <w:rPr>
          <w:rFonts w:eastAsia="Calibri" w:cs="HelveticaNeueLTCom-Lt"/>
        </w:rPr>
        <w:t xml:space="preserve"> (import/export powers)</w:t>
      </w:r>
    </w:p>
    <w:p w:rsidR="007F178C" w:rsidRPr="007F178C" w:rsidRDefault="007F178C" w:rsidP="004A6BC7">
      <w:pPr>
        <w:pStyle w:val="ListParagraph"/>
        <w:numPr>
          <w:ilvl w:val="0"/>
          <w:numId w:val="19"/>
        </w:numPr>
        <w:autoSpaceDE w:val="0"/>
        <w:autoSpaceDN w:val="0"/>
        <w:adjustRightInd w:val="0"/>
        <w:ind w:left="1418"/>
        <w:jc w:val="both"/>
        <w:rPr>
          <w:rFonts w:eastAsia="Calibri" w:cs="HelveticaNeueLTCom-Lt"/>
          <w:lang w:eastAsia="en-GB"/>
        </w:rPr>
      </w:pPr>
      <w:r w:rsidRPr="007F178C">
        <w:rPr>
          <w:rFonts w:eastAsia="Calibri" w:cs="HelveticaNeueLTCom-Lt"/>
        </w:rPr>
        <w:t>Predictive power</w:t>
      </w:r>
    </w:p>
    <w:p w:rsidR="004D7087" w:rsidRPr="004D7087" w:rsidRDefault="004D7087" w:rsidP="004D7087">
      <w:pPr>
        <w:pStyle w:val="ListParagraph"/>
        <w:spacing w:after="0" w:line="240" w:lineRule="auto"/>
        <w:ind w:left="1985"/>
        <w:contextualSpacing w:val="0"/>
      </w:pPr>
    </w:p>
    <w:p w:rsidR="00FF605F" w:rsidRDefault="00FF605F" w:rsidP="00FF605F">
      <w:pPr>
        <w:pStyle w:val="ListParagraph"/>
        <w:numPr>
          <w:ilvl w:val="0"/>
          <w:numId w:val="18"/>
        </w:numPr>
        <w:autoSpaceDE w:val="0"/>
        <w:autoSpaceDN w:val="0"/>
        <w:adjustRightInd w:val="0"/>
        <w:spacing w:before="240"/>
        <w:jc w:val="both"/>
        <w:rPr>
          <w:rFonts w:eastAsia="Calibri" w:cs="HelveticaNeueLTCom-Lt"/>
          <w:b/>
          <w:lang w:eastAsia="en-GB"/>
        </w:rPr>
      </w:pPr>
      <w:r>
        <w:rPr>
          <w:rFonts w:eastAsia="Calibri" w:cs="HelveticaNeueLTCom-Lt"/>
          <w:b/>
          <w:lang w:eastAsia="en-GB"/>
        </w:rPr>
        <w:t>Metering</w:t>
      </w:r>
    </w:p>
    <w:p w:rsidR="00FF605F" w:rsidRDefault="00FF605F" w:rsidP="00FF605F">
      <w:pPr>
        <w:pStyle w:val="ListParagraph"/>
        <w:numPr>
          <w:ilvl w:val="0"/>
          <w:numId w:val="19"/>
        </w:numPr>
        <w:autoSpaceDE w:val="0"/>
        <w:autoSpaceDN w:val="0"/>
        <w:adjustRightInd w:val="0"/>
        <w:ind w:left="1418"/>
        <w:jc w:val="both"/>
        <w:rPr>
          <w:rFonts w:eastAsia="Calibri" w:cs="HelveticaNeueLTCom-Lt"/>
        </w:rPr>
      </w:pPr>
      <w:r w:rsidRPr="00F27D24">
        <w:rPr>
          <w:rFonts w:eastAsia="Calibri" w:cs="HelveticaNeueLTCom-Lt"/>
          <w:lang w:bidi="en-GB"/>
        </w:rPr>
        <w:t>Active, reactive (lagging and leading), apparent partial and total energies</w:t>
      </w:r>
      <w:r>
        <w:rPr>
          <w:rFonts w:eastAsia="Calibri" w:cs="HelveticaNeueLTCom-Lt"/>
          <w:lang w:bidi="en-GB"/>
        </w:rPr>
        <w:t xml:space="preserve"> (</w:t>
      </w:r>
      <w:r w:rsidR="009D4A40">
        <w:rPr>
          <w:rFonts w:eastAsia="Calibri" w:cs="HelveticaNeueLTCom-Lt"/>
          <w:lang w:bidi="en-GB"/>
        </w:rPr>
        <w:t xml:space="preserve">+/- </w:t>
      </w:r>
      <w:r>
        <w:rPr>
          <w:rFonts w:eastAsia="Calibri" w:cs="HelveticaNeueLTCom-Lt"/>
          <w:lang w:bidi="en-GB"/>
        </w:rPr>
        <w:t xml:space="preserve">kWh, </w:t>
      </w:r>
      <w:r w:rsidR="009D4A40">
        <w:rPr>
          <w:rFonts w:eastAsia="Calibri" w:cs="HelveticaNeueLTCom-Lt"/>
          <w:lang w:bidi="en-GB"/>
        </w:rPr>
        <w:t xml:space="preserve">+/- </w:t>
      </w:r>
      <w:proofErr w:type="spellStart"/>
      <w:r>
        <w:rPr>
          <w:rFonts w:eastAsia="Calibri" w:cs="HelveticaNeueLTCom-Lt"/>
          <w:lang w:bidi="en-GB"/>
        </w:rPr>
        <w:t>kVarh</w:t>
      </w:r>
      <w:proofErr w:type="spellEnd"/>
      <w:r>
        <w:rPr>
          <w:rFonts w:eastAsia="Calibri" w:cs="HelveticaNeueLTCom-Lt"/>
          <w:lang w:bidi="en-GB"/>
        </w:rPr>
        <w:t xml:space="preserve"> and </w:t>
      </w:r>
      <w:proofErr w:type="spellStart"/>
      <w:r>
        <w:rPr>
          <w:rFonts w:eastAsia="Calibri" w:cs="HelveticaNeueLTCom-Lt"/>
          <w:lang w:bidi="en-GB"/>
        </w:rPr>
        <w:t>kVAh</w:t>
      </w:r>
      <w:proofErr w:type="spellEnd"/>
      <w:r>
        <w:rPr>
          <w:rFonts w:eastAsia="Calibri" w:cs="HelveticaNeueLTCom-Lt"/>
          <w:lang w:bidi="en-GB"/>
        </w:rPr>
        <w:t>)</w:t>
      </w:r>
    </w:p>
    <w:p w:rsidR="00FF605F" w:rsidRDefault="00FF605F" w:rsidP="00FF605F">
      <w:pPr>
        <w:pStyle w:val="ListParagraph"/>
        <w:numPr>
          <w:ilvl w:val="0"/>
          <w:numId w:val="19"/>
        </w:numPr>
        <w:autoSpaceDE w:val="0"/>
        <w:autoSpaceDN w:val="0"/>
        <w:adjustRightInd w:val="0"/>
        <w:ind w:left="1418"/>
        <w:jc w:val="both"/>
        <w:rPr>
          <w:rFonts w:eastAsia="Calibri" w:cs="HelveticaNeueLTCom-Lt"/>
        </w:rPr>
      </w:pPr>
      <w:r w:rsidRPr="00F27D24">
        <w:rPr>
          <w:rFonts w:eastAsia="Calibri" w:cs="HelveticaNeueLTCom-Lt"/>
          <w:lang w:bidi="en-GB"/>
        </w:rPr>
        <w:t>Demand profiles</w:t>
      </w:r>
    </w:p>
    <w:p w:rsidR="00FF605F" w:rsidRDefault="00FF605F" w:rsidP="00FF605F">
      <w:pPr>
        <w:pStyle w:val="ListParagraph"/>
        <w:numPr>
          <w:ilvl w:val="0"/>
          <w:numId w:val="19"/>
        </w:numPr>
        <w:autoSpaceDE w:val="0"/>
        <w:autoSpaceDN w:val="0"/>
        <w:adjustRightInd w:val="0"/>
        <w:ind w:left="1418"/>
        <w:jc w:val="both"/>
        <w:rPr>
          <w:rFonts w:eastAsia="Calibri" w:cs="HelveticaNeueLTCom-Lt"/>
        </w:rPr>
      </w:pPr>
      <w:r w:rsidRPr="00F27D24">
        <w:rPr>
          <w:rFonts w:eastAsia="Calibri" w:cs="HelveticaNeueLTCom-Lt"/>
          <w:lang w:bidi="en-GB"/>
        </w:rPr>
        <w:t>Multi-tariff (8 tariffs maximum)</w:t>
      </w:r>
    </w:p>
    <w:p w:rsidR="00FF605F" w:rsidRPr="007C50F2" w:rsidRDefault="00FF605F" w:rsidP="00FF605F">
      <w:pPr>
        <w:pStyle w:val="ListParagraph"/>
        <w:autoSpaceDE w:val="0"/>
        <w:autoSpaceDN w:val="0"/>
        <w:adjustRightInd w:val="0"/>
        <w:ind w:left="1418"/>
        <w:jc w:val="both"/>
        <w:rPr>
          <w:rFonts w:eastAsia="Calibri" w:cs="HelveticaNeueLTCom-Lt"/>
        </w:rPr>
      </w:pPr>
    </w:p>
    <w:p w:rsidR="00FF605F" w:rsidRDefault="00FF605F" w:rsidP="00FF605F">
      <w:pPr>
        <w:pStyle w:val="ListParagraph"/>
        <w:numPr>
          <w:ilvl w:val="0"/>
          <w:numId w:val="18"/>
        </w:numPr>
        <w:autoSpaceDE w:val="0"/>
        <w:autoSpaceDN w:val="0"/>
        <w:adjustRightInd w:val="0"/>
        <w:spacing w:before="240"/>
        <w:jc w:val="both"/>
        <w:rPr>
          <w:rFonts w:eastAsia="Calibri" w:cs="HelveticaNeueLTCom-Lt"/>
          <w:b/>
          <w:lang w:eastAsia="en-GB"/>
        </w:rPr>
      </w:pPr>
      <w:r>
        <w:rPr>
          <w:rFonts w:eastAsia="Calibri" w:cs="HelveticaNeueLTCom-Lt"/>
          <w:b/>
          <w:lang w:eastAsia="en-GB"/>
        </w:rPr>
        <w:t>Power Quality analysis</w:t>
      </w:r>
    </w:p>
    <w:p w:rsidR="00FF605F" w:rsidRDefault="00FF605F" w:rsidP="00FF605F">
      <w:pPr>
        <w:pStyle w:val="ListParagraph"/>
        <w:numPr>
          <w:ilvl w:val="0"/>
          <w:numId w:val="19"/>
        </w:numPr>
        <w:autoSpaceDE w:val="0"/>
        <w:autoSpaceDN w:val="0"/>
        <w:adjustRightInd w:val="0"/>
        <w:ind w:left="1418"/>
        <w:jc w:val="both"/>
        <w:rPr>
          <w:rFonts w:eastAsia="Calibri" w:cs="HelveticaNeueLTCom-Lt"/>
        </w:rPr>
      </w:pPr>
      <w:r>
        <w:rPr>
          <w:rFonts w:eastAsia="Calibri" w:cs="HelveticaNeueLTCom-Lt"/>
        </w:rPr>
        <w:t>Total Harmonic Distortion for voltage and current (THD V,U,I)</w:t>
      </w:r>
    </w:p>
    <w:p w:rsidR="00FF605F" w:rsidRDefault="00FF605F" w:rsidP="00FF605F">
      <w:pPr>
        <w:pStyle w:val="ListParagraph"/>
        <w:numPr>
          <w:ilvl w:val="0"/>
          <w:numId w:val="19"/>
        </w:numPr>
        <w:autoSpaceDE w:val="0"/>
        <w:autoSpaceDN w:val="0"/>
        <w:adjustRightInd w:val="0"/>
        <w:ind w:left="1418"/>
        <w:jc w:val="both"/>
        <w:rPr>
          <w:rFonts w:eastAsia="Calibri" w:cs="HelveticaNeueLTCom-Lt"/>
        </w:rPr>
      </w:pPr>
      <w:r>
        <w:rPr>
          <w:rFonts w:eastAsia="Calibri" w:cs="HelveticaNeueLTCom-Lt"/>
          <w:lang w:bidi="en-GB"/>
        </w:rPr>
        <w:t xml:space="preserve">Individual </w:t>
      </w:r>
      <w:r w:rsidRPr="00D9347C">
        <w:rPr>
          <w:rFonts w:eastAsia="Calibri" w:cs="HelveticaNeueLTCom-Lt"/>
          <w:lang w:bidi="en-GB"/>
        </w:rPr>
        <w:t>Harmonics analysis (</w:t>
      </w:r>
      <w:r>
        <w:rPr>
          <w:rFonts w:eastAsia="Calibri" w:cs="HelveticaNeueLTCom-Lt"/>
          <w:lang w:bidi="en-GB"/>
        </w:rPr>
        <w:t>up to 63rd</w:t>
      </w:r>
      <w:r w:rsidRPr="00D9347C">
        <w:rPr>
          <w:rFonts w:eastAsia="Calibri" w:cs="HelveticaNeueLTCom-Lt"/>
          <w:lang w:bidi="en-GB"/>
        </w:rPr>
        <w:t>)</w:t>
      </w:r>
      <w:r w:rsidRPr="00F27D24">
        <w:rPr>
          <w:rFonts w:eastAsia="Calibri" w:cs="HelveticaNeueLTCom-Lt"/>
        </w:rPr>
        <w:t xml:space="preserve"> for voltage and current</w:t>
      </w:r>
    </w:p>
    <w:p w:rsidR="00FF605F" w:rsidRDefault="00FF605F" w:rsidP="00FF605F">
      <w:pPr>
        <w:pStyle w:val="ListParagraph"/>
        <w:numPr>
          <w:ilvl w:val="0"/>
          <w:numId w:val="19"/>
        </w:numPr>
        <w:autoSpaceDE w:val="0"/>
        <w:autoSpaceDN w:val="0"/>
        <w:adjustRightInd w:val="0"/>
        <w:ind w:left="1418"/>
        <w:jc w:val="both"/>
        <w:rPr>
          <w:rFonts w:eastAsia="Calibri" w:cs="HelveticaNeueLTCom-Lt"/>
        </w:rPr>
      </w:pPr>
      <w:r w:rsidRPr="00F27D24">
        <w:rPr>
          <w:rFonts w:eastAsia="Calibri" w:cs="HelveticaNeueLTCom-Lt"/>
        </w:rPr>
        <w:t xml:space="preserve">Unbalance for voltage and current, symmetrical components (direct, inverse and </w:t>
      </w:r>
      <w:proofErr w:type="spellStart"/>
      <w:r w:rsidRPr="00F27D24">
        <w:rPr>
          <w:rFonts w:eastAsia="Calibri" w:cs="HelveticaNeueLTCom-Lt"/>
        </w:rPr>
        <w:t>homopolar</w:t>
      </w:r>
      <w:proofErr w:type="spellEnd"/>
      <w:r w:rsidRPr="00F27D24">
        <w:rPr>
          <w:rFonts w:eastAsia="Calibri" w:cs="HelveticaNeueLTCom-Lt"/>
        </w:rPr>
        <w:t>)</w:t>
      </w:r>
    </w:p>
    <w:p w:rsidR="00FF605F" w:rsidRDefault="00FF605F" w:rsidP="00FF605F">
      <w:pPr>
        <w:pStyle w:val="ListParagraph"/>
        <w:numPr>
          <w:ilvl w:val="0"/>
          <w:numId w:val="19"/>
        </w:numPr>
        <w:autoSpaceDE w:val="0"/>
        <w:autoSpaceDN w:val="0"/>
        <w:adjustRightInd w:val="0"/>
        <w:ind w:left="1418"/>
        <w:jc w:val="both"/>
        <w:rPr>
          <w:rFonts w:eastAsia="Calibri" w:cs="HelveticaNeueLTCom-Lt"/>
        </w:rPr>
      </w:pPr>
      <w:r w:rsidRPr="00F27D24">
        <w:rPr>
          <w:rFonts w:eastAsia="Calibri" w:cs="HelveticaNeueLTCom-Lt"/>
        </w:rPr>
        <w:t>Crest factor for voltage and current</w:t>
      </w:r>
    </w:p>
    <w:p w:rsidR="00FF605F" w:rsidRDefault="00FF605F" w:rsidP="00FF605F">
      <w:pPr>
        <w:pStyle w:val="ListParagraph"/>
        <w:numPr>
          <w:ilvl w:val="0"/>
          <w:numId w:val="19"/>
        </w:numPr>
        <w:autoSpaceDE w:val="0"/>
        <w:autoSpaceDN w:val="0"/>
        <w:adjustRightInd w:val="0"/>
        <w:ind w:left="1418"/>
        <w:jc w:val="both"/>
        <w:rPr>
          <w:rFonts w:eastAsia="Calibri" w:cs="HelveticaNeueLTCom-Lt"/>
        </w:rPr>
      </w:pPr>
      <w:r w:rsidRPr="00F27D24">
        <w:rPr>
          <w:rFonts w:eastAsia="Calibri" w:cs="HelveticaNeueLTCom-Lt"/>
        </w:rPr>
        <w:t>K-factor</w:t>
      </w:r>
    </w:p>
    <w:p w:rsidR="00FF605F" w:rsidRDefault="00FF605F" w:rsidP="00FF605F">
      <w:pPr>
        <w:pStyle w:val="ListParagraph"/>
        <w:numPr>
          <w:ilvl w:val="0"/>
          <w:numId w:val="19"/>
        </w:numPr>
        <w:autoSpaceDE w:val="0"/>
        <w:autoSpaceDN w:val="0"/>
        <w:adjustRightInd w:val="0"/>
        <w:ind w:left="1418"/>
        <w:jc w:val="both"/>
        <w:rPr>
          <w:rFonts w:eastAsia="Calibri" w:cs="HelveticaNeueLTCom-Lt"/>
        </w:rPr>
      </w:pPr>
      <w:r w:rsidRPr="00F27D24">
        <w:rPr>
          <w:rFonts w:eastAsia="Calibri" w:cs="HelveticaNeueLTCom-Lt"/>
        </w:rPr>
        <w:t xml:space="preserve">Events in accordance </w:t>
      </w:r>
      <w:r>
        <w:rPr>
          <w:rFonts w:eastAsia="Calibri" w:cs="HelveticaNeueLTCom-Lt"/>
        </w:rPr>
        <w:t>with EN 50160 (voltage sags</w:t>
      </w:r>
      <w:r w:rsidRPr="00F27D24">
        <w:rPr>
          <w:rFonts w:eastAsia="Calibri" w:cs="HelveticaNeueLTCom-Lt"/>
        </w:rPr>
        <w:t>, voltage swells and voltage interruptions) based on a half-cycle sampling rate</w:t>
      </w:r>
    </w:p>
    <w:p w:rsidR="00D662CC" w:rsidRPr="00D662CC" w:rsidRDefault="00D662CC" w:rsidP="00D662CC">
      <w:pPr>
        <w:pStyle w:val="ListParagraph"/>
        <w:numPr>
          <w:ilvl w:val="0"/>
          <w:numId w:val="19"/>
        </w:numPr>
        <w:autoSpaceDE w:val="0"/>
        <w:autoSpaceDN w:val="0"/>
        <w:adjustRightInd w:val="0"/>
        <w:ind w:left="1418"/>
        <w:jc w:val="both"/>
        <w:rPr>
          <w:rFonts w:eastAsia="Calibri" w:cs="HelveticaNeueLTCom-Lt"/>
        </w:rPr>
      </w:pPr>
      <w:r w:rsidRPr="00D662CC">
        <w:rPr>
          <w:rFonts w:eastAsia="Calibri" w:cs="HelveticaNeueLTCom-Lt"/>
        </w:rPr>
        <w:t>Overcurrents based on a half-cycle sampling rate</w:t>
      </w:r>
    </w:p>
    <w:p w:rsidR="00D662CC" w:rsidRPr="007C50F2" w:rsidRDefault="00D662CC" w:rsidP="00D662CC">
      <w:pPr>
        <w:pStyle w:val="ListParagraph"/>
        <w:autoSpaceDE w:val="0"/>
        <w:autoSpaceDN w:val="0"/>
        <w:adjustRightInd w:val="0"/>
        <w:ind w:left="1418"/>
        <w:jc w:val="both"/>
        <w:rPr>
          <w:rFonts w:eastAsia="Calibri" w:cs="HelveticaNeueLTCom-Lt"/>
        </w:rPr>
      </w:pPr>
    </w:p>
    <w:p w:rsidR="00D662CC" w:rsidRDefault="00D662CC" w:rsidP="00D662CC">
      <w:pPr>
        <w:pStyle w:val="ListParagraph"/>
        <w:numPr>
          <w:ilvl w:val="0"/>
          <w:numId w:val="4"/>
        </w:numPr>
        <w:spacing w:after="0"/>
        <w:jc w:val="both"/>
        <w:rPr>
          <w:b/>
        </w:rPr>
      </w:pPr>
      <w:r>
        <w:rPr>
          <w:b/>
        </w:rPr>
        <w:t>INPUT/OUTPUT</w:t>
      </w:r>
    </w:p>
    <w:p w:rsidR="00D662CC" w:rsidRPr="002713C6" w:rsidRDefault="00D662CC" w:rsidP="00D662CC">
      <w:pPr>
        <w:spacing w:after="0"/>
        <w:jc w:val="both"/>
        <w:rPr>
          <w:b/>
        </w:rPr>
      </w:pPr>
      <w:r w:rsidRPr="002713C6">
        <w:rPr>
          <w:rFonts w:eastAsia="Calibri" w:cs="HelveticaNeueLTCom-Lt"/>
          <w:lang w:val="en-GB" w:bidi="en-GB"/>
        </w:rPr>
        <w:t>Digital input/output modules can be added to the system. Each module should have at least 4 inputs and 2 outputs enabling the following</w:t>
      </w:r>
      <w:r w:rsidRPr="00A05E09">
        <w:rPr>
          <w:rFonts w:eastAsia="Calibri" w:cs="HelveticaNeueLTCom-Lt"/>
        </w:rPr>
        <w:t>:</w:t>
      </w:r>
    </w:p>
    <w:p w:rsidR="00D662CC" w:rsidRDefault="00D662CC" w:rsidP="00D662CC">
      <w:pPr>
        <w:pStyle w:val="ListParagraph"/>
        <w:numPr>
          <w:ilvl w:val="0"/>
          <w:numId w:val="30"/>
        </w:numPr>
        <w:tabs>
          <w:tab w:val="left" w:pos="142"/>
        </w:tabs>
        <w:autoSpaceDE w:val="0"/>
        <w:autoSpaceDN w:val="0"/>
        <w:adjustRightInd w:val="0"/>
        <w:ind w:left="1418"/>
        <w:jc w:val="both"/>
        <w:rPr>
          <w:rFonts w:eastAsia="Calibri" w:cs="HelveticaNeueLTCom-Lt"/>
          <w:lang w:eastAsia="en-GB"/>
        </w:rPr>
      </w:pPr>
      <w:r w:rsidRPr="002713C6">
        <w:rPr>
          <w:rFonts w:eastAsia="Calibri" w:cs="HelveticaNeueLTCom-Lt"/>
          <w:lang w:bidi="en-GB"/>
        </w:rPr>
        <w:t>Pulse centralization from multi-fluid meters</w:t>
      </w:r>
      <w:r>
        <w:rPr>
          <w:rFonts w:eastAsia="Calibri" w:cs="HelveticaNeueLTCom-Lt"/>
          <w:lang w:bidi="en-GB"/>
        </w:rPr>
        <w:t xml:space="preserve"> with a pulse output</w:t>
      </w:r>
    </w:p>
    <w:p w:rsidR="00D662CC" w:rsidRDefault="00D662CC" w:rsidP="00D662CC">
      <w:pPr>
        <w:pStyle w:val="ListParagraph"/>
        <w:numPr>
          <w:ilvl w:val="0"/>
          <w:numId w:val="30"/>
        </w:numPr>
        <w:tabs>
          <w:tab w:val="left" w:pos="142"/>
        </w:tabs>
        <w:autoSpaceDE w:val="0"/>
        <w:autoSpaceDN w:val="0"/>
        <w:adjustRightInd w:val="0"/>
        <w:ind w:left="1418"/>
        <w:jc w:val="both"/>
        <w:rPr>
          <w:rFonts w:eastAsia="Calibri" w:cs="HelveticaNeueLTCom-Lt"/>
          <w:lang w:eastAsia="en-GB"/>
        </w:rPr>
      </w:pPr>
      <w:r>
        <w:rPr>
          <w:rFonts w:eastAsia="Calibri" w:cs="HelveticaNeueLTCom-Lt"/>
          <w:lang w:eastAsia="en-GB" w:bidi="en-GB"/>
        </w:rPr>
        <w:t>Status identification of 3</w:t>
      </w:r>
      <w:r w:rsidRPr="00086028">
        <w:rPr>
          <w:rFonts w:eastAsia="Calibri" w:cs="HelveticaNeueLTCom-Lt"/>
          <w:vertAlign w:val="superscript"/>
          <w:lang w:eastAsia="en-GB" w:bidi="en-GB"/>
        </w:rPr>
        <w:t>rd</w:t>
      </w:r>
      <w:r>
        <w:rPr>
          <w:rFonts w:eastAsia="Calibri" w:cs="HelveticaNeueLTCom-Lt"/>
          <w:lang w:eastAsia="en-GB" w:bidi="en-GB"/>
        </w:rPr>
        <w:t xml:space="preserve"> party device (breaker position, trip status etc.</w:t>
      </w:r>
      <w:r w:rsidRPr="002713C6">
        <w:rPr>
          <w:rFonts w:eastAsia="Calibri" w:cs="HelveticaNeueLTCom-Lt"/>
          <w:lang w:eastAsia="en-GB" w:bidi="en-GB"/>
        </w:rPr>
        <w:t>)</w:t>
      </w:r>
    </w:p>
    <w:p w:rsidR="00D662CC" w:rsidRPr="003E1E8A" w:rsidRDefault="00D662CC" w:rsidP="00D662CC">
      <w:pPr>
        <w:pStyle w:val="ListParagraph"/>
        <w:numPr>
          <w:ilvl w:val="0"/>
          <w:numId w:val="30"/>
        </w:numPr>
        <w:tabs>
          <w:tab w:val="left" w:pos="142"/>
        </w:tabs>
        <w:autoSpaceDE w:val="0"/>
        <w:autoSpaceDN w:val="0"/>
        <w:adjustRightInd w:val="0"/>
        <w:ind w:left="1418"/>
        <w:jc w:val="both"/>
        <w:rPr>
          <w:rFonts w:eastAsia="Calibri" w:cs="HelveticaNeueLTCom-Lt"/>
          <w:lang w:eastAsia="en-GB"/>
        </w:rPr>
      </w:pPr>
      <w:r>
        <w:rPr>
          <w:rFonts w:eastAsia="Calibri" w:cs="HelveticaNeueLTCom-Lt"/>
          <w:lang w:val="en-GB" w:eastAsia="en-GB" w:bidi="en-GB"/>
        </w:rPr>
        <w:t>Manual command of 3</w:t>
      </w:r>
      <w:r w:rsidRPr="00800B2F">
        <w:rPr>
          <w:rFonts w:eastAsia="Calibri" w:cs="HelveticaNeueLTCom-Lt"/>
          <w:vertAlign w:val="superscript"/>
          <w:lang w:val="en-GB" w:eastAsia="en-GB" w:bidi="en-GB"/>
        </w:rPr>
        <w:t>rd</w:t>
      </w:r>
      <w:r>
        <w:rPr>
          <w:rFonts w:eastAsia="Calibri" w:cs="HelveticaNeueLTCom-Lt"/>
          <w:lang w:val="en-GB" w:eastAsia="en-GB" w:bidi="en-GB"/>
        </w:rPr>
        <w:t xml:space="preserve"> party equipment</w:t>
      </w:r>
    </w:p>
    <w:p w:rsidR="00D662CC" w:rsidRPr="002713C6" w:rsidRDefault="00D662CC" w:rsidP="00D662CC">
      <w:pPr>
        <w:spacing w:after="0"/>
        <w:jc w:val="both"/>
        <w:rPr>
          <w:b/>
        </w:rPr>
      </w:pPr>
      <w:r w:rsidRPr="002713C6">
        <w:rPr>
          <w:rFonts w:eastAsia="Calibri" w:cs="HelveticaNeueLTCom-Lt"/>
          <w:lang w:val="en-GB" w:bidi="en-GB"/>
        </w:rPr>
        <w:t>Analog input modules can be added to the system. Each module should have at least 2 inputs, 0/4 – 20mA type, enabling the following</w:t>
      </w:r>
      <w:r w:rsidRPr="00A05E09">
        <w:rPr>
          <w:rFonts w:eastAsia="Calibri" w:cs="HelveticaNeueLTCom-Lt"/>
        </w:rPr>
        <w:t>:</w:t>
      </w:r>
    </w:p>
    <w:p w:rsidR="00D662CC" w:rsidRPr="00D662CC" w:rsidRDefault="00D662CC" w:rsidP="00D662CC">
      <w:pPr>
        <w:pStyle w:val="ListParagraph"/>
        <w:numPr>
          <w:ilvl w:val="0"/>
          <w:numId w:val="30"/>
        </w:numPr>
        <w:tabs>
          <w:tab w:val="left" w:pos="142"/>
        </w:tabs>
        <w:autoSpaceDE w:val="0"/>
        <w:autoSpaceDN w:val="0"/>
        <w:adjustRightInd w:val="0"/>
        <w:ind w:left="1418"/>
        <w:jc w:val="both"/>
        <w:rPr>
          <w:rFonts w:eastAsia="Calibri" w:cs="HelveticaNeueLTCom-Lt"/>
          <w:lang w:eastAsia="en-GB"/>
        </w:rPr>
      </w:pPr>
      <w:r w:rsidRPr="002713C6">
        <w:rPr>
          <w:rFonts w:eastAsia="Calibri" w:cs="HelveticaNeueLTCom-Lt"/>
          <w:lang w:val="en-GB" w:bidi="en-GB"/>
        </w:rPr>
        <w:t>Data collection</w:t>
      </w:r>
      <w:r>
        <w:rPr>
          <w:rFonts w:eastAsia="Calibri" w:cs="HelveticaNeueLTCom-Lt"/>
          <w:lang w:val="en-GB" w:bidi="en-GB"/>
        </w:rPr>
        <w:t xml:space="preserve"> from analogue sensors (pressure,</w:t>
      </w:r>
      <w:r w:rsidRPr="002713C6">
        <w:rPr>
          <w:rFonts w:eastAsia="Calibri" w:cs="HelveticaNeueLTCom-Lt"/>
          <w:lang w:val="en-GB" w:bidi="en-GB"/>
        </w:rPr>
        <w:t xml:space="preserve"> humidity sensors)</w:t>
      </w:r>
    </w:p>
    <w:p w:rsidR="00D662CC" w:rsidRPr="00D662CC" w:rsidRDefault="00D662CC" w:rsidP="00D662CC">
      <w:pPr>
        <w:pStyle w:val="ListParagraph"/>
        <w:numPr>
          <w:ilvl w:val="0"/>
          <w:numId w:val="30"/>
        </w:numPr>
        <w:tabs>
          <w:tab w:val="left" w:pos="142"/>
        </w:tabs>
        <w:autoSpaceDE w:val="0"/>
        <w:autoSpaceDN w:val="0"/>
        <w:adjustRightInd w:val="0"/>
        <w:ind w:left="1418"/>
        <w:jc w:val="both"/>
        <w:rPr>
          <w:rFonts w:eastAsia="Calibri" w:cs="HelveticaNeueLTCom-Lt"/>
          <w:lang w:val="en-GB" w:bidi="en-GB"/>
        </w:rPr>
      </w:pPr>
      <w:r w:rsidRPr="00D662CC">
        <w:rPr>
          <w:rFonts w:eastAsia="Calibri" w:cs="HelveticaNeueLTCom-Lt"/>
          <w:lang w:val="en-GB" w:bidi="en-GB"/>
        </w:rPr>
        <w:t>Monitoring of levels by setting up alarms on chosen th</w:t>
      </w:r>
      <w:r w:rsidR="00D04437">
        <w:rPr>
          <w:rFonts w:eastAsia="Calibri" w:cs="HelveticaNeueLTCom-Lt"/>
          <w:lang w:val="en-GB" w:bidi="en-GB"/>
        </w:rPr>
        <w:t>r</w:t>
      </w:r>
      <w:r w:rsidRPr="00D662CC">
        <w:rPr>
          <w:rFonts w:eastAsia="Calibri" w:cs="HelveticaNeueLTCom-Lt"/>
          <w:lang w:val="en-GB" w:bidi="en-GB"/>
        </w:rPr>
        <w:t>esholds</w:t>
      </w:r>
    </w:p>
    <w:p w:rsidR="00D662CC" w:rsidRDefault="00D662CC">
      <w:pPr>
        <w:rPr>
          <w:rFonts w:eastAsia="Calibri" w:cs="HelveticaNeueLTCom-Md"/>
          <w:lang w:val="en-GB" w:eastAsia="en-GB"/>
        </w:rPr>
      </w:pPr>
      <w:r>
        <w:rPr>
          <w:rFonts w:eastAsia="Calibri" w:cs="HelveticaNeueLTCom-Md"/>
          <w:lang w:val="en-GB" w:eastAsia="en-GB"/>
        </w:rPr>
        <w:br w:type="page"/>
      </w:r>
    </w:p>
    <w:p w:rsidR="00643BE2" w:rsidRPr="003E1E8A" w:rsidRDefault="00876155" w:rsidP="004A6BC7">
      <w:pPr>
        <w:pStyle w:val="ListParagraph"/>
        <w:numPr>
          <w:ilvl w:val="0"/>
          <w:numId w:val="4"/>
        </w:numPr>
        <w:spacing w:after="0"/>
        <w:jc w:val="both"/>
        <w:rPr>
          <w:b/>
        </w:rPr>
      </w:pPr>
      <w:r>
        <w:rPr>
          <w:b/>
        </w:rPr>
        <w:lastRenderedPageBreak/>
        <w:t>ALARMS</w:t>
      </w:r>
      <w:r w:rsidR="00B50D74" w:rsidRPr="003E1E8A">
        <w:rPr>
          <w:b/>
        </w:rPr>
        <w:t>:</w:t>
      </w:r>
    </w:p>
    <w:p w:rsidR="009E24EA" w:rsidRDefault="00F35DD9" w:rsidP="00DE76B3">
      <w:pPr>
        <w:pStyle w:val="ListParagraph"/>
        <w:numPr>
          <w:ilvl w:val="0"/>
          <w:numId w:val="19"/>
        </w:numPr>
        <w:autoSpaceDE w:val="0"/>
        <w:autoSpaceDN w:val="0"/>
        <w:adjustRightInd w:val="0"/>
        <w:ind w:left="1418"/>
        <w:jc w:val="both"/>
        <w:rPr>
          <w:rFonts w:eastAsia="Calibri" w:cs="HelveticaNeueLTCom-Lt"/>
        </w:rPr>
      </w:pPr>
      <w:r w:rsidRPr="009E24EA">
        <w:rPr>
          <w:rFonts w:eastAsia="Calibri" w:cs="HelveticaNeueLTCom-Lt"/>
        </w:rPr>
        <w:t>Timestamped alarms for the instantaneous or average values for an electrical measurement</w:t>
      </w:r>
    </w:p>
    <w:p w:rsidR="009D4A40" w:rsidRPr="009D4A40" w:rsidRDefault="009D4A40" w:rsidP="009D4A40">
      <w:pPr>
        <w:pStyle w:val="ListParagraph"/>
        <w:numPr>
          <w:ilvl w:val="0"/>
          <w:numId w:val="19"/>
        </w:numPr>
        <w:autoSpaceDE w:val="0"/>
        <w:autoSpaceDN w:val="0"/>
        <w:adjustRightInd w:val="0"/>
        <w:ind w:left="1418"/>
        <w:jc w:val="both"/>
        <w:rPr>
          <w:rFonts w:eastAsia="Calibri" w:cs="HelveticaNeueLTCom-Lt"/>
        </w:rPr>
      </w:pPr>
      <w:r w:rsidRPr="009D4A40">
        <w:rPr>
          <w:rFonts w:eastAsia="Calibri" w:cs="HelveticaNeueLTCom-Lt"/>
        </w:rPr>
        <w:t>Alarms when a digital input changes status</w:t>
      </w:r>
    </w:p>
    <w:p w:rsidR="009E24EA" w:rsidRDefault="00876155" w:rsidP="00DE76B3">
      <w:pPr>
        <w:pStyle w:val="ListParagraph"/>
        <w:numPr>
          <w:ilvl w:val="0"/>
          <w:numId w:val="19"/>
        </w:numPr>
        <w:autoSpaceDE w:val="0"/>
        <w:autoSpaceDN w:val="0"/>
        <w:adjustRightInd w:val="0"/>
        <w:ind w:left="1418"/>
        <w:jc w:val="both"/>
        <w:rPr>
          <w:rFonts w:eastAsia="Calibri" w:cs="HelveticaNeueLTCom-Lt"/>
        </w:rPr>
      </w:pPr>
      <w:r w:rsidRPr="009E24EA">
        <w:rPr>
          <w:rFonts w:eastAsia="Calibri" w:cs="HelveticaNeueLTCom-Lt"/>
        </w:rPr>
        <w:t>Boolean</w:t>
      </w:r>
      <w:r w:rsidR="00F35DD9" w:rsidRPr="009E24EA">
        <w:rPr>
          <w:rFonts w:eastAsia="Calibri" w:cs="HelveticaNeueLTCom-Lt"/>
        </w:rPr>
        <w:t xml:space="preserve"> combinations of alarms</w:t>
      </w:r>
    </w:p>
    <w:p w:rsidR="00D662CC" w:rsidRDefault="00F35DD9" w:rsidP="00D662CC">
      <w:pPr>
        <w:pStyle w:val="ListParagraph"/>
        <w:numPr>
          <w:ilvl w:val="0"/>
          <w:numId w:val="19"/>
        </w:numPr>
        <w:autoSpaceDE w:val="0"/>
        <w:autoSpaceDN w:val="0"/>
        <w:adjustRightInd w:val="0"/>
        <w:ind w:left="1418"/>
        <w:jc w:val="both"/>
        <w:rPr>
          <w:rFonts w:eastAsia="Calibri" w:cs="HelveticaNeueLTCom-Lt"/>
        </w:rPr>
      </w:pPr>
      <w:r w:rsidRPr="009E24EA">
        <w:rPr>
          <w:rFonts w:eastAsia="Calibri" w:cs="HelveticaNeueLTCom-Lt"/>
        </w:rPr>
        <w:t xml:space="preserve">Predictive load-shedding smart alarm </w:t>
      </w:r>
    </w:p>
    <w:p w:rsidR="00D662CC" w:rsidRDefault="00D662CC" w:rsidP="00D662CC">
      <w:pPr>
        <w:pStyle w:val="ListParagraph"/>
        <w:autoSpaceDE w:val="0"/>
        <w:autoSpaceDN w:val="0"/>
        <w:adjustRightInd w:val="0"/>
        <w:ind w:left="1418"/>
        <w:jc w:val="both"/>
        <w:rPr>
          <w:rFonts w:eastAsia="Calibri" w:cs="HelveticaNeueLTCom-Lt"/>
        </w:rPr>
      </w:pPr>
    </w:p>
    <w:p w:rsidR="00D662CC" w:rsidRPr="00AC414D" w:rsidRDefault="00D662CC" w:rsidP="00D662CC">
      <w:pPr>
        <w:pStyle w:val="ListParagraph"/>
        <w:numPr>
          <w:ilvl w:val="0"/>
          <w:numId w:val="4"/>
        </w:numPr>
        <w:spacing w:after="0"/>
        <w:jc w:val="both"/>
        <w:rPr>
          <w:b/>
        </w:rPr>
      </w:pPr>
      <w:r>
        <w:rPr>
          <w:b/>
        </w:rPr>
        <w:t>ADVANCED FUNCTIONALITIES</w:t>
      </w:r>
    </w:p>
    <w:p w:rsidR="00D662CC" w:rsidRPr="00AC414D" w:rsidRDefault="00D662CC" w:rsidP="00D662CC">
      <w:pPr>
        <w:pStyle w:val="ListParagraph"/>
        <w:autoSpaceDE w:val="0"/>
        <w:autoSpaceDN w:val="0"/>
        <w:adjustRightInd w:val="0"/>
        <w:ind w:left="0"/>
        <w:jc w:val="both"/>
        <w:rPr>
          <w:rFonts w:eastAsia="Calibri" w:cs="HelveticaNeueLTCom-Lt"/>
        </w:rPr>
      </w:pPr>
      <w:r w:rsidRPr="00AC414D">
        <w:rPr>
          <w:rFonts w:eastAsia="Calibri" w:cs="HelveticaNeueLTCom-Lt"/>
        </w:rPr>
        <w:t>Intelligent current sensors may be used, providing:</w:t>
      </w:r>
    </w:p>
    <w:p w:rsidR="00D662CC" w:rsidRPr="00D662CC" w:rsidRDefault="00D662CC" w:rsidP="00D662CC">
      <w:pPr>
        <w:pStyle w:val="ListParagraph"/>
        <w:numPr>
          <w:ilvl w:val="0"/>
          <w:numId w:val="19"/>
        </w:numPr>
        <w:autoSpaceDE w:val="0"/>
        <w:autoSpaceDN w:val="0"/>
        <w:adjustRightInd w:val="0"/>
        <w:ind w:left="1418"/>
        <w:jc w:val="both"/>
        <w:rPr>
          <w:rFonts w:eastAsia="Calibri" w:cs="HelveticaNeueLTCom-Lt"/>
        </w:rPr>
      </w:pPr>
      <w:r w:rsidRPr="00D662CC">
        <w:rPr>
          <w:rFonts w:eastAsia="Calibri" w:cs="HelveticaNeueLTCom-Lt"/>
        </w:rPr>
        <w:t>Monitoring the status of the upstream protective devices (open/closed position, Trip status, trip and operation counters) without the use of auxiliary contacts. This functionality shall be compatible with all brands and types of protective devices.</w:t>
      </w:r>
    </w:p>
    <w:p w:rsidR="00D662CC" w:rsidRPr="00D662CC" w:rsidRDefault="00D662CC" w:rsidP="00D662CC">
      <w:pPr>
        <w:pStyle w:val="ListParagraph"/>
        <w:numPr>
          <w:ilvl w:val="0"/>
          <w:numId w:val="19"/>
        </w:numPr>
        <w:autoSpaceDE w:val="0"/>
        <w:autoSpaceDN w:val="0"/>
        <w:adjustRightInd w:val="0"/>
        <w:ind w:left="1418"/>
        <w:jc w:val="both"/>
        <w:rPr>
          <w:rFonts w:eastAsia="Calibri" w:cs="HelveticaNeueLTCom-Lt"/>
        </w:rPr>
      </w:pPr>
      <w:r w:rsidRPr="00D662CC">
        <w:rPr>
          <w:rFonts w:eastAsia="Calibri" w:cs="HelveticaNeueLTCom-Lt"/>
        </w:rPr>
        <w:t>Software correction of wiring errors, even in off-load conditions by pressing a front button on the module</w:t>
      </w:r>
    </w:p>
    <w:p w:rsidR="00D662CC" w:rsidRPr="00D662CC" w:rsidRDefault="00D662CC" w:rsidP="00D662CC">
      <w:pPr>
        <w:pStyle w:val="ListParagraph"/>
        <w:autoSpaceDE w:val="0"/>
        <w:autoSpaceDN w:val="0"/>
        <w:adjustRightInd w:val="0"/>
        <w:ind w:left="1418"/>
        <w:jc w:val="both"/>
        <w:rPr>
          <w:rFonts w:eastAsia="Calibri" w:cs="HelveticaNeueLTCom-Lt"/>
        </w:rPr>
      </w:pPr>
    </w:p>
    <w:p w:rsidR="00F35DD9" w:rsidRPr="00876155" w:rsidRDefault="00876155" w:rsidP="00876155">
      <w:pPr>
        <w:pStyle w:val="ListParagraph"/>
        <w:numPr>
          <w:ilvl w:val="0"/>
          <w:numId w:val="4"/>
        </w:numPr>
        <w:spacing w:after="0"/>
        <w:jc w:val="both"/>
        <w:rPr>
          <w:b/>
        </w:rPr>
      </w:pPr>
      <w:r>
        <w:rPr>
          <w:b/>
        </w:rPr>
        <w:t>DATA LOGGING</w:t>
      </w:r>
    </w:p>
    <w:p w:rsidR="009D4A40" w:rsidRPr="009D4A40" w:rsidRDefault="009D4A40" w:rsidP="009D4A40">
      <w:pPr>
        <w:pStyle w:val="ListParagraph"/>
        <w:numPr>
          <w:ilvl w:val="0"/>
          <w:numId w:val="19"/>
        </w:numPr>
        <w:autoSpaceDE w:val="0"/>
        <w:autoSpaceDN w:val="0"/>
        <w:adjustRightInd w:val="0"/>
        <w:ind w:left="1418"/>
        <w:jc w:val="both"/>
        <w:rPr>
          <w:rFonts w:eastAsia="Calibri" w:cs="HelveticaNeueLTCom-Lt"/>
        </w:rPr>
      </w:pPr>
      <w:r w:rsidRPr="009D4A40">
        <w:rPr>
          <w:rFonts w:eastAsia="Calibri" w:cs="HelveticaNeueLTCom-Lt"/>
        </w:rPr>
        <w:t xml:space="preserve">Recording of average electrical values (configurable: U, F, I, P, Q, S, PF, THD, Crest factor, K-Factor) with a variable integration period </w:t>
      </w:r>
    </w:p>
    <w:p w:rsidR="009D4A40" w:rsidRPr="009D4A40" w:rsidRDefault="009D4A40" w:rsidP="009D4A40">
      <w:pPr>
        <w:pStyle w:val="ListParagraph"/>
        <w:numPr>
          <w:ilvl w:val="0"/>
          <w:numId w:val="19"/>
        </w:numPr>
        <w:autoSpaceDE w:val="0"/>
        <w:autoSpaceDN w:val="0"/>
        <w:adjustRightInd w:val="0"/>
        <w:ind w:left="1418"/>
        <w:jc w:val="both"/>
        <w:rPr>
          <w:rFonts w:eastAsia="Calibri" w:cs="HelveticaNeueLTCom-Lt"/>
        </w:rPr>
      </w:pPr>
      <w:r w:rsidRPr="009D4A40">
        <w:rPr>
          <w:rFonts w:eastAsia="Calibri" w:cs="HelveticaNeueLTCom-Lt"/>
        </w:rPr>
        <w:t>Recording and time-stamping of min/max electrical values</w:t>
      </w:r>
    </w:p>
    <w:p w:rsidR="009D4A40" w:rsidRPr="009D4A40" w:rsidRDefault="009D4A40" w:rsidP="009D4A40">
      <w:pPr>
        <w:pStyle w:val="ListParagraph"/>
        <w:numPr>
          <w:ilvl w:val="0"/>
          <w:numId w:val="19"/>
        </w:numPr>
        <w:autoSpaceDE w:val="0"/>
        <w:autoSpaceDN w:val="0"/>
        <w:adjustRightInd w:val="0"/>
        <w:ind w:left="1418"/>
        <w:jc w:val="both"/>
        <w:rPr>
          <w:rFonts w:eastAsia="Calibri" w:cs="HelveticaNeueLTCom-Lt"/>
        </w:rPr>
      </w:pPr>
      <w:r w:rsidRPr="009D4A40">
        <w:rPr>
          <w:rFonts w:eastAsia="Calibri" w:cs="HelveticaNeueLTCom-Lt"/>
        </w:rPr>
        <w:t>Recording of measurement alarms</w:t>
      </w:r>
    </w:p>
    <w:p w:rsidR="009D4A40" w:rsidRPr="009D4A40" w:rsidRDefault="009D4A40" w:rsidP="009D4A40">
      <w:pPr>
        <w:pStyle w:val="ListParagraph"/>
        <w:numPr>
          <w:ilvl w:val="0"/>
          <w:numId w:val="19"/>
        </w:numPr>
        <w:autoSpaceDE w:val="0"/>
        <w:autoSpaceDN w:val="0"/>
        <w:adjustRightInd w:val="0"/>
        <w:ind w:left="1418"/>
        <w:jc w:val="both"/>
        <w:rPr>
          <w:rFonts w:eastAsia="Calibri" w:cs="HelveticaNeueLTCom-Lt"/>
        </w:rPr>
      </w:pPr>
      <w:proofErr w:type="gramStart"/>
      <w:r w:rsidRPr="009D4A40">
        <w:rPr>
          <w:rFonts w:eastAsia="Calibri" w:cs="HelveticaNeueLTCom-Lt"/>
        </w:rPr>
        <w:t>Recording of EN 50160 events and current overloads.</w:t>
      </w:r>
      <w:proofErr w:type="gramEnd"/>
    </w:p>
    <w:p w:rsidR="009D4A40" w:rsidRPr="009D4A40" w:rsidRDefault="009D4A40" w:rsidP="009D4A40">
      <w:pPr>
        <w:pStyle w:val="ListParagraph"/>
        <w:numPr>
          <w:ilvl w:val="0"/>
          <w:numId w:val="19"/>
        </w:numPr>
        <w:autoSpaceDE w:val="0"/>
        <w:autoSpaceDN w:val="0"/>
        <w:adjustRightInd w:val="0"/>
        <w:ind w:left="1418"/>
        <w:jc w:val="both"/>
        <w:rPr>
          <w:rFonts w:eastAsia="Calibri" w:cs="HelveticaNeueLTCom-Lt"/>
        </w:rPr>
      </w:pPr>
      <w:r w:rsidRPr="009D4A40">
        <w:rPr>
          <w:rFonts w:eastAsia="Calibri" w:cs="HelveticaNeueLTCom-Lt"/>
        </w:rPr>
        <w:t>Recording of Voltage/current phase association alarms</w:t>
      </w:r>
    </w:p>
    <w:p w:rsidR="00F35DD9" w:rsidRPr="003E1E8A" w:rsidRDefault="00F35DD9" w:rsidP="00F35DD9">
      <w:pPr>
        <w:pStyle w:val="ListParagraph"/>
        <w:spacing w:after="0" w:line="240" w:lineRule="auto"/>
        <w:contextualSpacing w:val="0"/>
      </w:pPr>
    </w:p>
    <w:p w:rsidR="00A9346C" w:rsidRPr="00876155" w:rsidRDefault="00A9346C" w:rsidP="00A9346C">
      <w:pPr>
        <w:pStyle w:val="ListParagraph"/>
        <w:numPr>
          <w:ilvl w:val="0"/>
          <w:numId w:val="4"/>
        </w:numPr>
        <w:spacing w:after="0"/>
        <w:jc w:val="both"/>
        <w:rPr>
          <w:rFonts w:eastAsia="Calibri" w:cs="HelveticaNeueLTCom-Lt"/>
          <w:b/>
        </w:rPr>
      </w:pPr>
      <w:r>
        <w:rPr>
          <w:b/>
        </w:rPr>
        <w:t>ACCURACY</w:t>
      </w:r>
    </w:p>
    <w:p w:rsidR="00A9346C" w:rsidRPr="00A05E09" w:rsidRDefault="00A9346C" w:rsidP="00A9346C">
      <w:pPr>
        <w:pStyle w:val="ListParagraph"/>
        <w:autoSpaceDE w:val="0"/>
        <w:autoSpaceDN w:val="0"/>
        <w:adjustRightInd w:val="0"/>
        <w:ind w:left="0"/>
        <w:jc w:val="both"/>
        <w:rPr>
          <w:rFonts w:eastAsia="Calibri" w:cs="HelveticaNeueLTCom-Lt"/>
          <w:lang w:eastAsia="en-GB"/>
        </w:rPr>
      </w:pPr>
      <w:r w:rsidRPr="00A05E09">
        <w:rPr>
          <w:rFonts w:eastAsia="Calibri" w:cs="HelveticaNeueLTCom-Lt"/>
        </w:rPr>
        <w:t>The combination of the measuring devices and sensors allows the following overall accuracy of the measurement chain to be ensured for power and energy (kWh):</w:t>
      </w:r>
    </w:p>
    <w:p w:rsidR="005F5503" w:rsidRPr="00A9346C" w:rsidRDefault="005F5503" w:rsidP="005F5503">
      <w:pPr>
        <w:pStyle w:val="ListParagraph"/>
        <w:numPr>
          <w:ilvl w:val="0"/>
          <w:numId w:val="16"/>
        </w:numPr>
        <w:jc w:val="both"/>
        <w:rPr>
          <w:i/>
        </w:rPr>
      </w:pPr>
      <w:r w:rsidRPr="006F5C99">
        <w:rPr>
          <w:rFonts w:eastAsia="Calibri" w:cs="Calibri"/>
          <w:b/>
          <w:color w:val="000000"/>
        </w:rPr>
        <w:t xml:space="preserve">Class 0.2 in accordance with </w:t>
      </w:r>
      <w:r>
        <w:rPr>
          <w:rFonts w:eastAsia="Calibri" w:cs="Calibri"/>
          <w:b/>
          <w:color w:val="000000"/>
        </w:rPr>
        <w:t>ANSI C12.20</w:t>
      </w:r>
      <w:r w:rsidRPr="006F5C99">
        <w:rPr>
          <w:rFonts w:eastAsia="Calibri" w:cs="Calibri"/>
          <w:b/>
          <w:color w:val="000000"/>
        </w:rPr>
        <w:t xml:space="preserve">: </w:t>
      </w:r>
      <w:r>
        <w:rPr>
          <w:rFonts w:eastAsia="Calibri" w:cs="Calibri"/>
          <w:color w:val="000000"/>
        </w:rPr>
        <w:t>a</w:t>
      </w:r>
      <w:r w:rsidRPr="006F5C99">
        <w:rPr>
          <w:rFonts w:eastAsia="Calibri" w:cs="Calibri"/>
          <w:color w:val="000000"/>
        </w:rPr>
        <w:t>ccuracy of 0.2% for the module alone</w:t>
      </w:r>
    </w:p>
    <w:p w:rsidR="00A9346C" w:rsidRPr="005F5503" w:rsidRDefault="00A9346C" w:rsidP="005F5503">
      <w:pPr>
        <w:pStyle w:val="ListParagraph"/>
        <w:numPr>
          <w:ilvl w:val="0"/>
          <w:numId w:val="16"/>
        </w:numPr>
        <w:spacing w:after="0"/>
        <w:jc w:val="both"/>
        <w:rPr>
          <w:i/>
        </w:rPr>
      </w:pPr>
      <w:r w:rsidRPr="006F5C99">
        <w:rPr>
          <w:rFonts w:eastAsia="Calibri" w:cs="Calibri"/>
          <w:b/>
          <w:color w:val="000000"/>
        </w:rPr>
        <w:t>Class 0.5 in accordance with IEC 61557-12</w:t>
      </w:r>
      <w:r w:rsidR="00F45BC1">
        <w:rPr>
          <w:rFonts w:eastAsia="Calibri" w:cs="Calibri"/>
          <w:b/>
          <w:color w:val="000000"/>
        </w:rPr>
        <w:t xml:space="preserve"> standards</w:t>
      </w:r>
      <w:r w:rsidRPr="006F5C99">
        <w:rPr>
          <w:rFonts w:eastAsia="Calibri" w:cs="Calibri"/>
          <w:b/>
          <w:color w:val="000000"/>
        </w:rPr>
        <w:t xml:space="preserve">: </w:t>
      </w:r>
      <w:r w:rsidRPr="006F5C99">
        <w:rPr>
          <w:rFonts w:eastAsia="Calibri" w:cs="HelveticaNeueLTCom-LtIt"/>
        </w:rPr>
        <w:t>from 2 to 120% of the nominal current for the entire measurement chain (measurement module +</w:t>
      </w:r>
      <w:r w:rsidR="008D7619">
        <w:rPr>
          <w:rFonts w:eastAsia="Calibri" w:cs="HelveticaNeueLTCom-LtIt"/>
        </w:rPr>
        <w:t xml:space="preserve"> TE/TF </w:t>
      </w:r>
      <w:r w:rsidRPr="006F5C99">
        <w:rPr>
          <w:rFonts w:eastAsia="Calibri" w:cs="HelveticaNeueLTCom-LtIt"/>
        </w:rPr>
        <w:t>current sensors)</w:t>
      </w:r>
    </w:p>
    <w:p w:rsidR="005F5503" w:rsidRDefault="005F5503" w:rsidP="005F5503">
      <w:pPr>
        <w:pStyle w:val="ListParagraph"/>
        <w:spacing w:after="0"/>
        <w:ind w:left="1440"/>
        <w:jc w:val="both"/>
        <w:rPr>
          <w:i/>
        </w:rPr>
      </w:pPr>
    </w:p>
    <w:p w:rsidR="00AC414D" w:rsidRPr="005F5503" w:rsidRDefault="00AC414D" w:rsidP="005F5503">
      <w:pPr>
        <w:pStyle w:val="ListParagraph"/>
        <w:spacing w:after="0"/>
        <w:ind w:left="1440"/>
        <w:jc w:val="both"/>
        <w:rPr>
          <w:i/>
        </w:rPr>
      </w:pPr>
    </w:p>
    <w:p w:rsidR="00AC414D" w:rsidRPr="00AC414D" w:rsidRDefault="00AC414D" w:rsidP="00AC414D">
      <w:pPr>
        <w:pStyle w:val="ListParagraph"/>
        <w:numPr>
          <w:ilvl w:val="0"/>
          <w:numId w:val="4"/>
        </w:numPr>
        <w:spacing w:after="0"/>
        <w:jc w:val="both"/>
        <w:rPr>
          <w:b/>
        </w:rPr>
      </w:pPr>
      <w:r w:rsidRPr="00AC414D">
        <w:rPr>
          <w:b/>
        </w:rPr>
        <w:t>OPTIONAL DISPLAY</w:t>
      </w:r>
    </w:p>
    <w:p w:rsidR="00AC414D" w:rsidRPr="00AC414D" w:rsidRDefault="00AC414D" w:rsidP="00AC414D">
      <w:pPr>
        <w:pStyle w:val="ListParagraph"/>
        <w:autoSpaceDE w:val="0"/>
        <w:autoSpaceDN w:val="0"/>
        <w:adjustRightInd w:val="0"/>
        <w:ind w:left="0"/>
        <w:jc w:val="both"/>
        <w:rPr>
          <w:rFonts w:eastAsia="Calibri" w:cs="HelveticaNeueLTCom-Lt"/>
        </w:rPr>
      </w:pPr>
      <w:r w:rsidRPr="00AC414D">
        <w:rPr>
          <w:rFonts w:eastAsia="Calibri" w:cs="HelveticaNeueLTCom-Lt"/>
        </w:rPr>
        <w:t>The remote display shall have the following characteristics:</w:t>
      </w:r>
    </w:p>
    <w:p w:rsidR="00AC414D" w:rsidRPr="00AC414D" w:rsidRDefault="00AC414D" w:rsidP="00AC414D">
      <w:pPr>
        <w:pStyle w:val="ListParagraph"/>
        <w:numPr>
          <w:ilvl w:val="0"/>
          <w:numId w:val="25"/>
        </w:numPr>
        <w:spacing w:after="0" w:line="240" w:lineRule="auto"/>
        <w:ind w:left="1843"/>
        <w:contextualSpacing w:val="0"/>
      </w:pPr>
      <w:r w:rsidRPr="00AC414D">
        <w:t>24VDC power supply to prevent dangerous voltage on the door</w:t>
      </w:r>
    </w:p>
    <w:p w:rsidR="00AC414D" w:rsidRPr="00AC414D" w:rsidRDefault="00AC414D" w:rsidP="00AC414D">
      <w:pPr>
        <w:pStyle w:val="ListParagraph"/>
        <w:numPr>
          <w:ilvl w:val="0"/>
          <w:numId w:val="25"/>
        </w:numPr>
        <w:spacing w:after="0" w:line="240" w:lineRule="auto"/>
        <w:ind w:left="1843"/>
        <w:contextualSpacing w:val="0"/>
      </w:pPr>
      <w:r w:rsidRPr="00AC414D">
        <w:t>High-resolution &amp; graphical views</w:t>
      </w:r>
    </w:p>
    <w:p w:rsidR="00AC414D" w:rsidRPr="00AC414D" w:rsidRDefault="00AC414D" w:rsidP="00AC414D">
      <w:pPr>
        <w:pStyle w:val="ListParagraph"/>
        <w:numPr>
          <w:ilvl w:val="0"/>
          <w:numId w:val="25"/>
        </w:numPr>
        <w:spacing w:after="0" w:line="240" w:lineRule="auto"/>
        <w:ind w:left="1843"/>
        <w:contextualSpacing w:val="0"/>
      </w:pPr>
      <w:r w:rsidRPr="00AC414D">
        <w:t xml:space="preserve">10 direct access keys to the configuration and measuring information </w:t>
      </w:r>
    </w:p>
    <w:p w:rsidR="00AC414D" w:rsidRPr="00AC414D" w:rsidRDefault="00AC414D" w:rsidP="00AC414D">
      <w:pPr>
        <w:pStyle w:val="ListParagraph"/>
        <w:numPr>
          <w:ilvl w:val="0"/>
          <w:numId w:val="25"/>
        </w:numPr>
        <w:spacing w:after="0" w:line="240" w:lineRule="auto"/>
        <w:ind w:left="1843"/>
        <w:contextualSpacing w:val="0"/>
      </w:pPr>
      <w:r w:rsidRPr="00AC414D">
        <w:t>IP65 degree of protection for the front panel </w:t>
      </w:r>
    </w:p>
    <w:p w:rsidR="00AC414D" w:rsidRPr="00AC414D" w:rsidRDefault="00AC414D" w:rsidP="00AC414D">
      <w:pPr>
        <w:pStyle w:val="ListParagraph"/>
        <w:numPr>
          <w:ilvl w:val="0"/>
          <w:numId w:val="25"/>
        </w:numPr>
        <w:spacing w:after="0" w:line="240" w:lineRule="auto"/>
        <w:ind w:left="1843"/>
        <w:contextualSpacing w:val="0"/>
      </w:pPr>
      <w:r w:rsidRPr="00AC414D">
        <w:t>Embedded web server for remote visualization of measurements on a web browser</w:t>
      </w:r>
    </w:p>
    <w:p w:rsidR="00AC414D" w:rsidRPr="00AC414D" w:rsidRDefault="00AC414D" w:rsidP="00AC414D">
      <w:pPr>
        <w:pStyle w:val="ListParagraph"/>
        <w:numPr>
          <w:ilvl w:val="0"/>
          <w:numId w:val="25"/>
        </w:numPr>
        <w:spacing w:after="0" w:line="240" w:lineRule="auto"/>
        <w:ind w:left="1843"/>
        <w:contextualSpacing w:val="0"/>
      </w:pPr>
      <w:r w:rsidRPr="00AC414D">
        <w:t xml:space="preserve">Multiple protocols (Modbus TCP; Modbus RTU; </w:t>
      </w:r>
      <w:proofErr w:type="spellStart"/>
      <w:r w:rsidRPr="00AC414D">
        <w:t>BACnet</w:t>
      </w:r>
      <w:proofErr w:type="spellEnd"/>
      <w:r w:rsidRPr="00AC414D">
        <w:t xml:space="preserve"> IP; SNMP v1, v2 &amp; v3)</w:t>
      </w:r>
    </w:p>
    <w:p w:rsidR="00AC414D" w:rsidRPr="00AC414D" w:rsidRDefault="00AC414D" w:rsidP="00AC414D">
      <w:pPr>
        <w:pStyle w:val="ListParagraph"/>
        <w:numPr>
          <w:ilvl w:val="0"/>
          <w:numId w:val="25"/>
        </w:numPr>
        <w:spacing w:after="0" w:line="240" w:lineRule="auto"/>
        <w:ind w:left="1843"/>
        <w:contextualSpacing w:val="0"/>
      </w:pPr>
      <w:r w:rsidRPr="00AC414D">
        <w:t xml:space="preserve">SNTP </w:t>
      </w:r>
      <w:r w:rsidR="00D04437" w:rsidRPr="00AC414D">
        <w:t>synchronization</w:t>
      </w:r>
      <w:r w:rsidRPr="00AC414D">
        <w:t xml:space="preserve"> of downstream products</w:t>
      </w:r>
    </w:p>
    <w:p w:rsidR="00AC414D" w:rsidRPr="00AC414D" w:rsidRDefault="00AC414D" w:rsidP="00AC414D">
      <w:pPr>
        <w:pStyle w:val="ListParagraph"/>
        <w:numPr>
          <w:ilvl w:val="0"/>
          <w:numId w:val="25"/>
        </w:numPr>
        <w:spacing w:after="0" w:line="240" w:lineRule="auto"/>
        <w:ind w:left="1843"/>
        <w:contextualSpacing w:val="0"/>
      </w:pPr>
      <w:r w:rsidRPr="00AC414D">
        <w:t xml:space="preserve">SMTP e-mail </w:t>
      </w:r>
      <w:r w:rsidR="00D04437">
        <w:t>transmission</w:t>
      </w:r>
      <w:r w:rsidRPr="00AC414D">
        <w:t xml:space="preserve"> in case of alarms</w:t>
      </w:r>
    </w:p>
    <w:p w:rsidR="00876155" w:rsidRDefault="00876155" w:rsidP="00876155">
      <w:pPr>
        <w:pStyle w:val="ListParagraph"/>
        <w:ind w:left="1440"/>
        <w:jc w:val="both"/>
        <w:rPr>
          <w:i/>
        </w:rPr>
      </w:pPr>
    </w:p>
    <w:p w:rsidR="00AC414D" w:rsidRPr="00AC414D" w:rsidRDefault="00AC414D" w:rsidP="00AC414D">
      <w:pPr>
        <w:pStyle w:val="ListParagraph"/>
        <w:numPr>
          <w:ilvl w:val="0"/>
          <w:numId w:val="4"/>
        </w:numPr>
        <w:spacing w:after="0"/>
        <w:jc w:val="both"/>
        <w:rPr>
          <w:b/>
        </w:rPr>
      </w:pPr>
      <w:r w:rsidRPr="00AC414D">
        <w:rPr>
          <w:b/>
        </w:rPr>
        <w:t>WEBSERVER</w:t>
      </w:r>
    </w:p>
    <w:p w:rsidR="00AC414D" w:rsidRPr="00AC414D" w:rsidRDefault="00AC414D" w:rsidP="00AC414D">
      <w:pPr>
        <w:pStyle w:val="ListParagraph"/>
        <w:autoSpaceDE w:val="0"/>
        <w:autoSpaceDN w:val="0"/>
        <w:adjustRightInd w:val="0"/>
        <w:ind w:left="0"/>
        <w:jc w:val="both"/>
        <w:rPr>
          <w:rFonts w:eastAsia="Calibri" w:cs="HelveticaNeueLTCom-Lt"/>
        </w:rPr>
      </w:pPr>
      <w:r w:rsidRPr="00AC414D">
        <w:rPr>
          <w:rFonts w:eastAsia="Calibri" w:cs="HelveticaNeueLTCom-Lt"/>
        </w:rPr>
        <w:t xml:space="preserve">All </w:t>
      </w:r>
      <w:r>
        <w:rPr>
          <w:rFonts w:eastAsia="Calibri" w:cs="HelveticaNeueLTCom-Lt"/>
        </w:rPr>
        <w:t>measurements</w:t>
      </w:r>
      <w:r w:rsidRPr="00AC414D">
        <w:rPr>
          <w:rFonts w:eastAsia="Calibri" w:cs="HelveticaNeueLTCom-Lt"/>
        </w:rPr>
        <w:t xml:space="preserve"> from the system shall be visualized in a web interface embedded either in a dedicated Ethernet gateway or in the remote Display. This webserver shall allow:</w:t>
      </w:r>
    </w:p>
    <w:p w:rsidR="00AC414D" w:rsidRPr="00AC414D" w:rsidRDefault="00AC414D" w:rsidP="00AC414D">
      <w:pPr>
        <w:pStyle w:val="ListParagraph"/>
        <w:numPr>
          <w:ilvl w:val="0"/>
          <w:numId w:val="25"/>
        </w:numPr>
        <w:spacing w:after="0" w:line="240" w:lineRule="auto"/>
        <w:ind w:left="1843"/>
        <w:contextualSpacing w:val="0"/>
      </w:pPr>
      <w:r w:rsidRPr="00AC414D">
        <w:t>Display of real-time and historical measurements</w:t>
      </w:r>
    </w:p>
    <w:p w:rsidR="00AC414D" w:rsidRPr="00AC414D" w:rsidRDefault="00AC414D" w:rsidP="00AC414D">
      <w:pPr>
        <w:pStyle w:val="ListParagraph"/>
        <w:numPr>
          <w:ilvl w:val="0"/>
          <w:numId w:val="25"/>
        </w:numPr>
        <w:spacing w:after="0" w:line="240" w:lineRule="auto"/>
        <w:ind w:left="1843"/>
        <w:contextualSpacing w:val="0"/>
      </w:pPr>
      <w:r w:rsidRPr="00AC414D">
        <w:t>Display of on-going alarms and a log of finished alarms</w:t>
      </w:r>
    </w:p>
    <w:p w:rsidR="00AC414D" w:rsidRPr="00AC414D" w:rsidRDefault="00AC414D" w:rsidP="00AC414D">
      <w:pPr>
        <w:pStyle w:val="ListParagraph"/>
        <w:numPr>
          <w:ilvl w:val="0"/>
          <w:numId w:val="25"/>
        </w:numPr>
        <w:spacing w:after="0" w:line="240" w:lineRule="auto"/>
        <w:ind w:left="1843"/>
        <w:contextualSpacing w:val="0"/>
      </w:pPr>
      <w:r w:rsidRPr="00AC414D">
        <w:t>Manual or automatic FTPS data export</w:t>
      </w:r>
      <w:r w:rsidR="00D662CC">
        <w:t xml:space="preserve"> in .CSV format</w:t>
      </w:r>
    </w:p>
    <w:p w:rsidR="00D662CC" w:rsidRDefault="00D662CC">
      <w:pPr>
        <w:rPr>
          <w:i/>
        </w:rPr>
      </w:pPr>
      <w:r>
        <w:rPr>
          <w:i/>
        </w:rPr>
        <w:br w:type="page"/>
      </w:r>
    </w:p>
    <w:p w:rsidR="00D662CC" w:rsidRDefault="00D662CC" w:rsidP="00D662CC">
      <w:pPr>
        <w:pStyle w:val="ListParagraph"/>
        <w:numPr>
          <w:ilvl w:val="0"/>
          <w:numId w:val="4"/>
        </w:numPr>
        <w:spacing w:after="0"/>
        <w:jc w:val="both"/>
        <w:rPr>
          <w:b/>
        </w:rPr>
      </w:pPr>
      <w:r>
        <w:rPr>
          <w:b/>
        </w:rPr>
        <w:lastRenderedPageBreak/>
        <w:t>INTEGRATION / COMMUNICATION PROTOCOLS</w:t>
      </w:r>
    </w:p>
    <w:p w:rsidR="00D662CC" w:rsidRPr="002713C6" w:rsidRDefault="00D662CC" w:rsidP="00D662CC">
      <w:pPr>
        <w:spacing w:after="0"/>
        <w:jc w:val="both"/>
        <w:rPr>
          <w:b/>
        </w:rPr>
      </w:pPr>
      <w:r>
        <w:rPr>
          <w:rFonts w:eastAsia="Calibri" w:cs="HelveticaNeueLTCom-Lt"/>
          <w:lang w:val="en-GB" w:bidi="en-GB"/>
        </w:rPr>
        <w:t>The measuring system</w:t>
      </w:r>
      <w:r w:rsidRPr="002713C6">
        <w:rPr>
          <w:rFonts w:eastAsia="Calibri" w:cs="HelveticaNeueLTCom-Lt"/>
          <w:lang w:val="en-GB" w:bidi="en-GB"/>
        </w:rPr>
        <w:t xml:space="preserve"> </w:t>
      </w:r>
      <w:r>
        <w:rPr>
          <w:rFonts w:eastAsia="Calibri" w:cs="HelveticaNeueLTCom-Lt"/>
          <w:lang w:val="en-GB" w:bidi="en-GB"/>
        </w:rPr>
        <w:t>must allow integration with any external software through the following communication protocols:</w:t>
      </w:r>
    </w:p>
    <w:p w:rsidR="00D662CC" w:rsidRDefault="00D662CC" w:rsidP="00D662CC">
      <w:pPr>
        <w:pStyle w:val="ListParagraph"/>
        <w:numPr>
          <w:ilvl w:val="0"/>
          <w:numId w:val="30"/>
        </w:numPr>
        <w:tabs>
          <w:tab w:val="left" w:pos="142"/>
        </w:tabs>
        <w:autoSpaceDE w:val="0"/>
        <w:autoSpaceDN w:val="0"/>
        <w:adjustRightInd w:val="0"/>
        <w:ind w:left="1418"/>
        <w:jc w:val="both"/>
        <w:rPr>
          <w:rFonts w:eastAsia="Calibri" w:cs="HelveticaNeueLTCom-Lt"/>
          <w:lang w:eastAsia="en-GB"/>
        </w:rPr>
      </w:pPr>
      <w:r>
        <w:rPr>
          <w:rFonts w:eastAsia="Calibri" w:cs="HelveticaNeueLTCom-Lt"/>
          <w:lang w:bidi="en-GB"/>
        </w:rPr>
        <w:t>Modbus TCP over Ethernet</w:t>
      </w:r>
    </w:p>
    <w:p w:rsidR="00D662CC" w:rsidRDefault="00D662CC" w:rsidP="00D662CC">
      <w:pPr>
        <w:pStyle w:val="ListParagraph"/>
        <w:numPr>
          <w:ilvl w:val="0"/>
          <w:numId w:val="30"/>
        </w:numPr>
        <w:tabs>
          <w:tab w:val="left" w:pos="142"/>
        </w:tabs>
        <w:autoSpaceDE w:val="0"/>
        <w:autoSpaceDN w:val="0"/>
        <w:adjustRightInd w:val="0"/>
        <w:ind w:left="1418"/>
        <w:jc w:val="both"/>
        <w:rPr>
          <w:rFonts w:eastAsia="Calibri" w:cs="HelveticaNeueLTCom-Lt"/>
          <w:lang w:eastAsia="en-GB"/>
        </w:rPr>
      </w:pPr>
      <w:r>
        <w:rPr>
          <w:rFonts w:eastAsia="Calibri" w:cs="HelveticaNeueLTCom-Lt"/>
          <w:lang w:bidi="en-GB"/>
        </w:rPr>
        <w:t>Modbus RTU over RS485</w:t>
      </w:r>
    </w:p>
    <w:p w:rsidR="00D662CC" w:rsidRDefault="00D662CC" w:rsidP="00D662CC">
      <w:pPr>
        <w:pStyle w:val="ListParagraph"/>
        <w:numPr>
          <w:ilvl w:val="0"/>
          <w:numId w:val="30"/>
        </w:numPr>
        <w:tabs>
          <w:tab w:val="left" w:pos="142"/>
        </w:tabs>
        <w:autoSpaceDE w:val="0"/>
        <w:autoSpaceDN w:val="0"/>
        <w:adjustRightInd w:val="0"/>
        <w:ind w:left="1418"/>
        <w:jc w:val="both"/>
        <w:rPr>
          <w:rFonts w:eastAsia="Calibri" w:cs="HelveticaNeueLTCom-Lt"/>
          <w:lang w:eastAsia="en-GB"/>
        </w:rPr>
      </w:pPr>
      <w:proofErr w:type="spellStart"/>
      <w:r>
        <w:rPr>
          <w:rFonts w:eastAsia="Calibri" w:cs="HelveticaNeueLTCom-Lt"/>
          <w:lang w:eastAsia="en-GB" w:bidi="en-GB"/>
        </w:rPr>
        <w:t>BACnet</w:t>
      </w:r>
      <w:proofErr w:type="spellEnd"/>
      <w:r>
        <w:rPr>
          <w:rFonts w:eastAsia="Calibri" w:cs="HelveticaNeueLTCom-Lt"/>
          <w:lang w:eastAsia="en-GB" w:bidi="en-GB"/>
        </w:rPr>
        <w:t xml:space="preserve"> IP </w:t>
      </w:r>
      <w:r>
        <w:rPr>
          <w:rFonts w:eastAsia="Calibri" w:cs="HelveticaNeueLTCom-Lt"/>
          <w:lang w:bidi="en-GB"/>
        </w:rPr>
        <w:t>over</w:t>
      </w:r>
      <w:r>
        <w:rPr>
          <w:rFonts w:eastAsia="Calibri" w:cs="HelveticaNeueLTCom-Lt"/>
          <w:lang w:eastAsia="en-GB" w:bidi="en-GB"/>
        </w:rPr>
        <w:t xml:space="preserve"> Ethernet</w:t>
      </w:r>
    </w:p>
    <w:p w:rsidR="00D662CC" w:rsidRDefault="00D662CC" w:rsidP="00D662CC">
      <w:pPr>
        <w:pStyle w:val="ListParagraph"/>
        <w:numPr>
          <w:ilvl w:val="0"/>
          <w:numId w:val="30"/>
        </w:numPr>
        <w:tabs>
          <w:tab w:val="left" w:pos="142"/>
        </w:tabs>
        <w:autoSpaceDE w:val="0"/>
        <w:autoSpaceDN w:val="0"/>
        <w:adjustRightInd w:val="0"/>
        <w:ind w:left="1418"/>
        <w:jc w:val="both"/>
        <w:rPr>
          <w:rFonts w:eastAsia="Calibri" w:cs="HelveticaNeueLTCom-Lt"/>
          <w:lang w:val="en-GB" w:eastAsia="en-GB" w:bidi="en-GB"/>
        </w:rPr>
      </w:pPr>
      <w:r>
        <w:rPr>
          <w:rFonts w:eastAsia="Calibri" w:cs="HelveticaNeueLTCom-Lt"/>
          <w:lang w:val="en-GB" w:eastAsia="en-GB" w:bidi="en-GB"/>
        </w:rPr>
        <w:t xml:space="preserve">SNMP v1, v2 &amp; v3 </w:t>
      </w:r>
      <w:r>
        <w:rPr>
          <w:rFonts w:eastAsia="Calibri" w:cs="HelveticaNeueLTCom-Lt"/>
          <w:lang w:bidi="en-GB"/>
        </w:rPr>
        <w:t>over</w:t>
      </w:r>
      <w:r>
        <w:rPr>
          <w:rFonts w:eastAsia="Calibri" w:cs="HelveticaNeueLTCom-Lt"/>
          <w:lang w:val="en-GB" w:eastAsia="en-GB" w:bidi="en-GB"/>
        </w:rPr>
        <w:t xml:space="preserve"> Ethernet</w:t>
      </w:r>
    </w:p>
    <w:p w:rsidR="00D662CC" w:rsidRDefault="00D662CC" w:rsidP="00D662CC">
      <w:pPr>
        <w:pStyle w:val="ListParagraph"/>
        <w:tabs>
          <w:tab w:val="left" w:pos="142"/>
        </w:tabs>
        <w:autoSpaceDE w:val="0"/>
        <w:autoSpaceDN w:val="0"/>
        <w:adjustRightInd w:val="0"/>
        <w:ind w:left="1418"/>
        <w:jc w:val="both"/>
        <w:rPr>
          <w:rFonts w:eastAsia="Calibri" w:cs="HelveticaNeueLTCom-Lt"/>
          <w:lang w:val="en-GB" w:eastAsia="en-GB" w:bidi="en-GB"/>
        </w:rPr>
      </w:pPr>
    </w:p>
    <w:p w:rsidR="005E2927" w:rsidRPr="005316A1" w:rsidRDefault="00876155" w:rsidP="005316A1">
      <w:pPr>
        <w:pStyle w:val="ListParagraph"/>
        <w:numPr>
          <w:ilvl w:val="0"/>
          <w:numId w:val="4"/>
        </w:numPr>
        <w:spacing w:after="0"/>
        <w:jc w:val="both"/>
        <w:rPr>
          <w:b/>
        </w:rPr>
      </w:pPr>
      <w:r>
        <w:rPr>
          <w:b/>
        </w:rPr>
        <w:t>CONFIGURATION</w:t>
      </w:r>
    </w:p>
    <w:p w:rsidR="00D662CC" w:rsidRPr="009A5566" w:rsidRDefault="00D662CC" w:rsidP="00D662CC">
      <w:pPr>
        <w:autoSpaceDE w:val="0"/>
        <w:autoSpaceDN w:val="0"/>
        <w:adjustRightInd w:val="0"/>
        <w:jc w:val="both"/>
        <w:rPr>
          <w:rFonts w:eastAsia="Calibri" w:cs="Calibri"/>
          <w:color w:val="000000" w:themeColor="text1"/>
        </w:rPr>
      </w:pPr>
      <w:r w:rsidRPr="009A5566">
        <w:rPr>
          <w:color w:val="000000" w:themeColor="text1"/>
        </w:rPr>
        <w:t>The measur</w:t>
      </w:r>
      <w:r w:rsidR="001E35D0">
        <w:rPr>
          <w:color w:val="000000" w:themeColor="text1"/>
        </w:rPr>
        <w:t>ing</w:t>
      </w:r>
      <w:r w:rsidRPr="009A5566">
        <w:rPr>
          <w:color w:val="000000" w:themeColor="text1"/>
        </w:rPr>
        <w:t xml:space="preserve"> system can be configured from the remote display or using a free dedicated configuration software installed on a PC connected to the measur</w:t>
      </w:r>
      <w:r w:rsidR="001E35D0">
        <w:rPr>
          <w:color w:val="000000" w:themeColor="text1"/>
        </w:rPr>
        <w:t>ing</w:t>
      </w:r>
      <w:bookmarkStart w:id="0" w:name="_GoBack"/>
      <w:bookmarkEnd w:id="0"/>
      <w:r w:rsidRPr="009A5566">
        <w:rPr>
          <w:color w:val="000000" w:themeColor="text1"/>
        </w:rPr>
        <w:t xml:space="preserve"> system via a USB connection or via the communication network (RS485/Ethernet).</w:t>
      </w:r>
    </w:p>
    <w:p w:rsidR="00D662CC" w:rsidRPr="009A5566" w:rsidRDefault="00D662CC" w:rsidP="00D662CC">
      <w:pPr>
        <w:autoSpaceDE w:val="0"/>
        <w:autoSpaceDN w:val="0"/>
        <w:adjustRightInd w:val="0"/>
        <w:jc w:val="both"/>
        <w:rPr>
          <w:rFonts w:eastAsia="Calibri" w:cs="Calibri"/>
          <w:color w:val="000000" w:themeColor="text1"/>
        </w:rPr>
      </w:pPr>
      <w:r w:rsidRPr="009A5566">
        <w:rPr>
          <w:color w:val="000000" w:themeColor="text1"/>
        </w:rPr>
        <w:t>In addition, the system shall allow:</w:t>
      </w:r>
    </w:p>
    <w:p w:rsidR="00D662CC" w:rsidRPr="009A5566" w:rsidRDefault="00D662CC" w:rsidP="00D662CC">
      <w:pPr>
        <w:pStyle w:val="ListParagraph"/>
        <w:numPr>
          <w:ilvl w:val="0"/>
          <w:numId w:val="46"/>
        </w:numPr>
        <w:autoSpaceDE w:val="0"/>
        <w:autoSpaceDN w:val="0"/>
        <w:adjustRightInd w:val="0"/>
        <w:spacing w:after="10" w:line="240" w:lineRule="auto"/>
        <w:contextualSpacing w:val="0"/>
        <w:jc w:val="both"/>
        <w:rPr>
          <w:rFonts w:eastAsia="Times New Roman"/>
          <w:b/>
        </w:rPr>
      </w:pPr>
      <w:r w:rsidRPr="009A5566">
        <w:rPr>
          <w:b/>
        </w:rPr>
        <w:t>Automatic detection and addressing</w:t>
      </w:r>
    </w:p>
    <w:p w:rsidR="00D662CC" w:rsidRDefault="00D662CC" w:rsidP="00D662CC">
      <w:pPr>
        <w:autoSpaceDE w:val="0"/>
        <w:autoSpaceDN w:val="0"/>
        <w:adjustRightInd w:val="0"/>
        <w:jc w:val="both"/>
      </w:pPr>
      <w:r w:rsidRPr="009A5566">
        <w:t xml:space="preserve">An auto-addressing function automatically allocates Modbus addresses to the modules connected </w:t>
      </w:r>
      <w:r>
        <w:t>to the optional</w:t>
      </w:r>
      <w:r w:rsidRPr="009A5566">
        <w:t xml:space="preserve"> display or Ethernet gateway (see separate technical specification document).</w:t>
      </w:r>
    </w:p>
    <w:p w:rsidR="00D662CC" w:rsidRDefault="00D662CC" w:rsidP="00D662CC">
      <w:pPr>
        <w:autoSpaceDE w:val="0"/>
        <w:autoSpaceDN w:val="0"/>
        <w:adjustRightInd w:val="0"/>
        <w:jc w:val="both"/>
      </w:pPr>
    </w:p>
    <w:p w:rsidR="009B2A2F" w:rsidRDefault="009B2A2F" w:rsidP="00FF4B02">
      <w:pPr>
        <w:jc w:val="both"/>
        <w:rPr>
          <w:b/>
        </w:rPr>
      </w:pPr>
      <w:r w:rsidRPr="00693B61">
        <w:rPr>
          <w:b/>
        </w:rPr>
        <w:t xml:space="preserve">PART </w:t>
      </w:r>
      <w:r>
        <w:rPr>
          <w:b/>
        </w:rPr>
        <w:t>3</w:t>
      </w:r>
      <w:r w:rsidRPr="00693B61">
        <w:rPr>
          <w:b/>
        </w:rPr>
        <w:t xml:space="preserve"> – </w:t>
      </w:r>
      <w:r>
        <w:rPr>
          <w:b/>
        </w:rPr>
        <w:t>EXECUTION</w:t>
      </w:r>
    </w:p>
    <w:p w:rsidR="009B2A2F" w:rsidRDefault="00E734A8" w:rsidP="00DC04F2">
      <w:pPr>
        <w:jc w:val="both"/>
        <w:rPr>
          <w:b/>
        </w:rPr>
      </w:pPr>
      <w:r>
        <w:rPr>
          <w:b/>
        </w:rPr>
        <w:t>3.01</w:t>
      </w:r>
      <w:r>
        <w:rPr>
          <w:b/>
        </w:rPr>
        <w:tab/>
      </w:r>
      <w:r w:rsidR="006B30EC">
        <w:rPr>
          <w:b/>
        </w:rPr>
        <w:t>INSTALLATION</w:t>
      </w:r>
    </w:p>
    <w:p w:rsidR="00E734A8" w:rsidRPr="006B30EC" w:rsidRDefault="00E734A8" w:rsidP="004A6BC7">
      <w:pPr>
        <w:pStyle w:val="ListParagraph"/>
        <w:numPr>
          <w:ilvl w:val="0"/>
          <w:numId w:val="9"/>
        </w:numPr>
        <w:spacing w:after="0"/>
        <w:jc w:val="both"/>
        <w:rPr>
          <w:b/>
        </w:rPr>
      </w:pPr>
      <w:r>
        <w:t xml:space="preserve">Preparation shall be in accordance with reviewed product data, final shop drawing </w:t>
      </w:r>
      <w:r w:rsidR="006B30EC">
        <w:t>and manufacturer’s recommendations.</w:t>
      </w:r>
    </w:p>
    <w:p w:rsidR="006B30EC" w:rsidRPr="00896AA0" w:rsidRDefault="006B30EC" w:rsidP="004A6BC7">
      <w:pPr>
        <w:pStyle w:val="ListParagraph"/>
        <w:numPr>
          <w:ilvl w:val="0"/>
          <w:numId w:val="9"/>
        </w:numPr>
        <w:spacing w:after="0"/>
        <w:jc w:val="both"/>
        <w:rPr>
          <w:b/>
        </w:rPr>
      </w:pPr>
      <w:r w:rsidRPr="006B30EC">
        <w:t>Install</w:t>
      </w:r>
      <w:r>
        <w:t xml:space="preserve">ation shall be </w:t>
      </w:r>
      <w:r w:rsidRPr="006B30EC">
        <w:t>in accordance with manufacturer’s instructions</w:t>
      </w:r>
      <w:r>
        <w:t>.</w:t>
      </w:r>
    </w:p>
    <w:p w:rsidR="00380F1F" w:rsidRDefault="00896AA0" w:rsidP="00FF4B02">
      <w:pPr>
        <w:pStyle w:val="ListParagraph"/>
        <w:numPr>
          <w:ilvl w:val="0"/>
          <w:numId w:val="9"/>
        </w:numPr>
        <w:jc w:val="both"/>
      </w:pPr>
      <w:r>
        <w:t>Identify components according to Division 26 section “Identification for Electrical Systems”.</w:t>
      </w:r>
    </w:p>
    <w:p w:rsidR="00896AA0" w:rsidRDefault="00896AA0" w:rsidP="00876155">
      <w:pPr>
        <w:rPr>
          <w:b/>
        </w:rPr>
      </w:pPr>
      <w:r>
        <w:rPr>
          <w:b/>
        </w:rPr>
        <w:t>3.02</w:t>
      </w:r>
      <w:r>
        <w:rPr>
          <w:b/>
        </w:rPr>
        <w:tab/>
        <w:t>CONNECTION</w:t>
      </w:r>
    </w:p>
    <w:p w:rsidR="00896AA0" w:rsidRDefault="00FF4B02" w:rsidP="004A6BC7">
      <w:pPr>
        <w:pStyle w:val="ListParagraph"/>
        <w:numPr>
          <w:ilvl w:val="0"/>
          <w:numId w:val="12"/>
        </w:numPr>
        <w:spacing w:after="0"/>
        <w:jc w:val="both"/>
      </w:pPr>
      <w:r>
        <w:t>Wiring connection</w:t>
      </w:r>
      <w:r w:rsidR="00896AA0">
        <w:t xml:space="preserve"> shall be in accordance with manufacturer’s instructions.</w:t>
      </w:r>
    </w:p>
    <w:p w:rsidR="00CE03D0" w:rsidRPr="00896AA0" w:rsidRDefault="00380F1F" w:rsidP="00380F1F">
      <w:pPr>
        <w:pStyle w:val="ListParagraph"/>
        <w:numPr>
          <w:ilvl w:val="0"/>
          <w:numId w:val="12"/>
        </w:numPr>
        <w:jc w:val="both"/>
      </w:pPr>
      <w:r>
        <w:t xml:space="preserve">Wiring connection shall be </w:t>
      </w:r>
      <w:r w:rsidR="00896AA0" w:rsidRPr="00896AA0">
        <w:t>acc</w:t>
      </w:r>
      <w:r w:rsidR="006B1BAD">
        <w:t>ording to Division 26 section “L</w:t>
      </w:r>
      <w:r w:rsidR="00896AA0" w:rsidRPr="00896AA0">
        <w:t>ow-Voltage Electrical Power Conductors and cables”</w:t>
      </w:r>
      <w:r w:rsidR="008F347D">
        <w:t>.</w:t>
      </w:r>
    </w:p>
    <w:p w:rsidR="006B30EC" w:rsidRDefault="006B30EC" w:rsidP="00DC04F2">
      <w:pPr>
        <w:jc w:val="both"/>
        <w:rPr>
          <w:b/>
        </w:rPr>
      </w:pPr>
      <w:r>
        <w:rPr>
          <w:b/>
        </w:rPr>
        <w:t>3.0</w:t>
      </w:r>
      <w:r w:rsidR="00CE03D0">
        <w:rPr>
          <w:b/>
        </w:rPr>
        <w:t>3</w:t>
      </w:r>
      <w:r>
        <w:rPr>
          <w:b/>
        </w:rPr>
        <w:tab/>
        <w:t>MAINTENANCE &amp; TRAINING</w:t>
      </w:r>
    </w:p>
    <w:p w:rsidR="007630B7" w:rsidRPr="00877B4B" w:rsidRDefault="006B30EC" w:rsidP="004A6BC7">
      <w:pPr>
        <w:pStyle w:val="ListParagraph"/>
        <w:numPr>
          <w:ilvl w:val="0"/>
          <w:numId w:val="10"/>
        </w:numPr>
        <w:spacing w:after="0"/>
        <w:jc w:val="both"/>
        <w:rPr>
          <w:b/>
        </w:rPr>
      </w:pPr>
      <w:r w:rsidRPr="00CE03D0">
        <w:t>Operation and Maintenance Instruction:  Personnel shall also be formally trained by the manufacturer’s authorized representative as to the proper opera</w:t>
      </w:r>
      <w:r w:rsidR="008F347D" w:rsidRPr="00CE03D0">
        <w:t xml:space="preserve">tion and maintenance of the </w:t>
      </w:r>
      <w:r w:rsidR="00877B4B">
        <w:t>PMD</w:t>
      </w:r>
      <w:r w:rsidRPr="00CE03D0">
        <w:t>.</w:t>
      </w:r>
    </w:p>
    <w:p w:rsidR="00877B4B" w:rsidRPr="00CE03D0" w:rsidRDefault="00877B4B" w:rsidP="00380F1F">
      <w:pPr>
        <w:pStyle w:val="ListParagraph"/>
        <w:numPr>
          <w:ilvl w:val="0"/>
          <w:numId w:val="10"/>
        </w:numPr>
        <w:jc w:val="both"/>
        <w:rPr>
          <w:b/>
        </w:rPr>
      </w:pPr>
      <w:r>
        <w:t>The PMD shall not require a new calibration for a period of 10 years minimum if the environment and installation conditions are conform to manufacturer’s instructions.</w:t>
      </w:r>
    </w:p>
    <w:p w:rsidR="006B30EC" w:rsidRDefault="00CE03D0" w:rsidP="00DC04F2">
      <w:pPr>
        <w:jc w:val="both"/>
        <w:rPr>
          <w:b/>
        </w:rPr>
      </w:pPr>
      <w:r>
        <w:rPr>
          <w:b/>
        </w:rPr>
        <w:t>3.04</w:t>
      </w:r>
      <w:r w:rsidR="006B30EC">
        <w:rPr>
          <w:b/>
        </w:rPr>
        <w:tab/>
        <w:t>TESTING</w:t>
      </w:r>
    </w:p>
    <w:p w:rsidR="00F47AEF" w:rsidRPr="00B44CDE" w:rsidRDefault="00F47AEF" w:rsidP="004A6BC7">
      <w:pPr>
        <w:pStyle w:val="ListParagraph"/>
        <w:numPr>
          <w:ilvl w:val="0"/>
          <w:numId w:val="11"/>
        </w:numPr>
        <w:spacing w:after="0"/>
        <w:jc w:val="both"/>
        <w:rPr>
          <w:b/>
        </w:rPr>
      </w:pPr>
      <w:r w:rsidRPr="00735321">
        <w:t xml:space="preserve">The </w:t>
      </w:r>
      <w:r w:rsidR="00877B4B">
        <w:t>PMD</w:t>
      </w:r>
      <w:r w:rsidRPr="00735321">
        <w:t xml:space="preserve"> shall be declared conform to the IEC</w:t>
      </w:r>
      <w:r w:rsidR="00E75367">
        <w:t xml:space="preserve"> and UL</w:t>
      </w:r>
      <w:r w:rsidRPr="00735321">
        <w:t xml:space="preserve"> standards by a testing laboratory having the CBTL (Certification Body Testing Laboratory) </w:t>
      </w:r>
      <w:r w:rsidR="004A63F0">
        <w:t xml:space="preserve">qualification </w:t>
      </w:r>
      <w:r w:rsidRPr="00735321">
        <w:t>delivered by a National Ce</w:t>
      </w:r>
      <w:r w:rsidR="00735321" w:rsidRPr="00735321">
        <w:t>rtification Body under the IEC</w:t>
      </w:r>
      <w:r w:rsidRPr="00735321">
        <w:t xml:space="preserve"> </w:t>
      </w:r>
      <w:r w:rsidR="00735321" w:rsidRPr="00735321">
        <w:t xml:space="preserve">Electrotechnical Equipment (IECEE) </w:t>
      </w:r>
      <w:r w:rsidR="004A63F0">
        <w:t>certification body scheme</w:t>
      </w:r>
      <w:r w:rsidR="004A63F0" w:rsidRPr="004A63F0">
        <w:t xml:space="preserve"> </w:t>
      </w:r>
      <w:r w:rsidR="004A63F0">
        <w:t xml:space="preserve">and/or </w:t>
      </w:r>
      <w:r w:rsidR="004A63F0" w:rsidRPr="00B44CDE">
        <w:t>the NRTL (National Recognized Testing Laboratory) qualification</w:t>
      </w:r>
      <w:r w:rsidR="00B44CDE" w:rsidRPr="00B44CDE">
        <w:t>.</w:t>
      </w:r>
    </w:p>
    <w:p w:rsidR="00F47AEF" w:rsidRPr="00F47AEF" w:rsidRDefault="006B30EC" w:rsidP="004A6BC7">
      <w:pPr>
        <w:pStyle w:val="ListParagraph"/>
        <w:numPr>
          <w:ilvl w:val="0"/>
          <w:numId w:val="11"/>
        </w:numPr>
        <w:spacing w:after="0"/>
        <w:jc w:val="both"/>
        <w:rPr>
          <w:b/>
        </w:rPr>
      </w:pPr>
      <w:r>
        <w:t>After installing equipment, execute test reports in accordance wi</w:t>
      </w:r>
      <w:r w:rsidR="0014075A">
        <w:t>t</w:t>
      </w:r>
      <w:r>
        <w:t>h manufacturer’s instructions.</w:t>
      </w:r>
    </w:p>
    <w:p w:rsidR="00F47AEF" w:rsidRDefault="00F47AEF" w:rsidP="00F47AEF">
      <w:pPr>
        <w:spacing w:after="0"/>
        <w:jc w:val="both"/>
        <w:rPr>
          <w:b/>
        </w:rPr>
      </w:pPr>
    </w:p>
    <w:p w:rsidR="00B50D74" w:rsidRPr="00C0490B" w:rsidRDefault="00C0490B" w:rsidP="00522909">
      <w:pPr>
        <w:spacing w:after="0"/>
        <w:jc w:val="center"/>
        <w:rPr>
          <w:b/>
        </w:rPr>
      </w:pPr>
      <w:r w:rsidRPr="00C0490B">
        <w:rPr>
          <w:b/>
        </w:rPr>
        <w:t xml:space="preserve">END OF SECTION </w:t>
      </w:r>
      <w:r w:rsidR="00380F1F">
        <w:rPr>
          <w:b/>
        </w:rPr>
        <w:t>26</w:t>
      </w:r>
      <w:r w:rsidRPr="00C0490B">
        <w:rPr>
          <w:b/>
        </w:rPr>
        <w:t xml:space="preserve"> </w:t>
      </w:r>
      <w:r w:rsidR="00C11FB1">
        <w:rPr>
          <w:b/>
        </w:rPr>
        <w:t>09</w:t>
      </w:r>
      <w:r w:rsidRPr="00C0490B">
        <w:rPr>
          <w:b/>
        </w:rPr>
        <w:t xml:space="preserve"> </w:t>
      </w:r>
      <w:r w:rsidR="00C11FB1">
        <w:rPr>
          <w:b/>
        </w:rPr>
        <w:t>1</w:t>
      </w:r>
      <w:r w:rsidR="00380F1F">
        <w:rPr>
          <w:b/>
        </w:rPr>
        <w:t>3</w:t>
      </w:r>
    </w:p>
    <w:sectPr w:rsidR="00B50D74" w:rsidRPr="00C0490B" w:rsidSect="00AC414D">
      <w:pgSz w:w="11906" w:h="16838"/>
      <w:pgMar w:top="1418" w:right="1016" w:bottom="567"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9BD" w:rsidRDefault="005A79BD" w:rsidP="00693B61">
      <w:pPr>
        <w:spacing w:after="0" w:line="240" w:lineRule="auto"/>
      </w:pPr>
      <w:r>
        <w:separator/>
      </w:r>
    </w:p>
  </w:endnote>
  <w:endnote w:type="continuationSeparator" w:id="0">
    <w:p w:rsidR="005A79BD" w:rsidRDefault="005A79BD" w:rsidP="0069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Com-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9BD" w:rsidRDefault="005A79BD" w:rsidP="00693B61">
      <w:pPr>
        <w:spacing w:after="0" w:line="240" w:lineRule="auto"/>
      </w:pPr>
      <w:r>
        <w:separator/>
      </w:r>
    </w:p>
  </w:footnote>
  <w:footnote w:type="continuationSeparator" w:id="0">
    <w:p w:rsidR="005A79BD" w:rsidRDefault="005A79BD" w:rsidP="00693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D63"/>
    <w:multiLevelType w:val="hybridMultilevel"/>
    <w:tmpl w:val="033EB6DE"/>
    <w:lvl w:ilvl="0" w:tplc="252A242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54929"/>
    <w:multiLevelType w:val="hybridMultilevel"/>
    <w:tmpl w:val="20166566"/>
    <w:lvl w:ilvl="0" w:tplc="70306BC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010348"/>
    <w:multiLevelType w:val="hybridMultilevel"/>
    <w:tmpl w:val="9E02365E"/>
    <w:lvl w:ilvl="0" w:tplc="252A242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C06CF"/>
    <w:multiLevelType w:val="hybridMultilevel"/>
    <w:tmpl w:val="E8023B48"/>
    <w:lvl w:ilvl="0" w:tplc="A17EE214">
      <w:start w:val="1"/>
      <w:numFmt w:val="bullet"/>
      <w:lvlText w:val=""/>
      <w:lvlJc w:val="left"/>
      <w:pPr>
        <w:ind w:left="1068"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E79E6"/>
    <w:multiLevelType w:val="hybridMultilevel"/>
    <w:tmpl w:val="6ABE98D8"/>
    <w:lvl w:ilvl="0" w:tplc="BA54D538">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4286A"/>
    <w:multiLevelType w:val="hybridMultilevel"/>
    <w:tmpl w:val="667AEC26"/>
    <w:lvl w:ilvl="0" w:tplc="5F1AC06C">
      <w:start w:val="1"/>
      <w:numFmt w:val="decimal"/>
      <w:lvlText w:val="2.0%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nsid w:val="0E103A37"/>
    <w:multiLevelType w:val="hybridMultilevel"/>
    <w:tmpl w:val="0EEE2C56"/>
    <w:lvl w:ilvl="0" w:tplc="9E1033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D6DC6"/>
    <w:multiLevelType w:val="hybridMultilevel"/>
    <w:tmpl w:val="2010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C44F60"/>
    <w:multiLevelType w:val="hybridMultilevel"/>
    <w:tmpl w:val="C4AC994E"/>
    <w:lvl w:ilvl="0" w:tplc="D9004F84">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BF71B2E"/>
    <w:multiLevelType w:val="hybridMultilevel"/>
    <w:tmpl w:val="DF30C9E6"/>
    <w:lvl w:ilvl="0" w:tplc="252A242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7A2707"/>
    <w:multiLevelType w:val="hybridMultilevel"/>
    <w:tmpl w:val="D48807DE"/>
    <w:lvl w:ilvl="0" w:tplc="1E223F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76287"/>
    <w:multiLevelType w:val="hybridMultilevel"/>
    <w:tmpl w:val="4824D9D6"/>
    <w:lvl w:ilvl="0" w:tplc="B1187920">
      <w:start w:val="1"/>
      <w:numFmt w:val="upperLetter"/>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1183E"/>
    <w:multiLevelType w:val="hybridMultilevel"/>
    <w:tmpl w:val="C13A574E"/>
    <w:lvl w:ilvl="0" w:tplc="AD46DDE2">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68522B"/>
    <w:multiLevelType w:val="hybridMultilevel"/>
    <w:tmpl w:val="165AE9E0"/>
    <w:lvl w:ilvl="0" w:tplc="0409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4">
    <w:nsid w:val="28B97F0A"/>
    <w:multiLevelType w:val="hybridMultilevel"/>
    <w:tmpl w:val="23B89E4A"/>
    <w:lvl w:ilvl="0" w:tplc="F806BDE6">
      <w:start w:val="1"/>
      <w:numFmt w:val="upperLetter"/>
      <w:lvlText w:val="%1."/>
      <w:lvlJc w:val="left"/>
      <w:pPr>
        <w:ind w:left="1065" w:hanging="70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520D0C"/>
    <w:multiLevelType w:val="hybridMultilevel"/>
    <w:tmpl w:val="04685DD4"/>
    <w:lvl w:ilvl="0" w:tplc="1E223F3E">
      <w:numFmt w:val="bullet"/>
      <w:lvlText w:val="-"/>
      <w:lvlJc w:val="left"/>
      <w:pPr>
        <w:ind w:left="2280" w:hanging="360"/>
      </w:pPr>
      <w:rPr>
        <w:rFonts w:ascii="Arial" w:eastAsiaTheme="minorHAnsi" w:hAnsi="Arial"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nsid w:val="33770717"/>
    <w:multiLevelType w:val="hybridMultilevel"/>
    <w:tmpl w:val="441EC518"/>
    <w:lvl w:ilvl="0" w:tplc="1E223F3E">
      <w:numFmt w:val="bullet"/>
      <w:lvlText w:val="-"/>
      <w:lvlJc w:val="left"/>
      <w:pPr>
        <w:ind w:left="3698" w:hanging="360"/>
      </w:pPr>
      <w:rPr>
        <w:rFonts w:ascii="Arial" w:eastAsiaTheme="minorHAnsi"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nsid w:val="3460043A"/>
    <w:multiLevelType w:val="hybridMultilevel"/>
    <w:tmpl w:val="AC2C8A74"/>
    <w:lvl w:ilvl="0" w:tplc="5BEABE28">
      <w:start w:val="1"/>
      <w:numFmt w:val="upperLetter"/>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146CF0"/>
    <w:multiLevelType w:val="hybridMultilevel"/>
    <w:tmpl w:val="0A407F74"/>
    <w:lvl w:ilvl="0" w:tplc="00A63068">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111DD6"/>
    <w:multiLevelType w:val="hybridMultilevel"/>
    <w:tmpl w:val="6CFA3AD6"/>
    <w:lvl w:ilvl="0" w:tplc="77687278">
      <w:start w:val="1"/>
      <w:numFmt w:val="lowerLetter"/>
      <w:lvlText w:val="%1."/>
      <w:lvlJc w:val="left"/>
      <w:pPr>
        <w:ind w:left="2118" w:hanging="705"/>
      </w:pPr>
      <w:rPr>
        <w:rFonts w:hint="default"/>
        <w:b/>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21">
    <w:nsid w:val="3D6811D9"/>
    <w:multiLevelType w:val="hybridMultilevel"/>
    <w:tmpl w:val="E14CB5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022109E"/>
    <w:multiLevelType w:val="hybridMultilevel"/>
    <w:tmpl w:val="74D0EE74"/>
    <w:lvl w:ilvl="0" w:tplc="87ECDA76">
      <w:start w:val="1"/>
      <w:numFmt w:val="decimal"/>
      <w:lvlText w:val="2.0%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
    <w:nsid w:val="427A7B1A"/>
    <w:multiLevelType w:val="hybridMultilevel"/>
    <w:tmpl w:val="E9C6FF2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4">
    <w:nsid w:val="42A61491"/>
    <w:multiLevelType w:val="hybridMultilevel"/>
    <w:tmpl w:val="2AF6AB82"/>
    <w:lvl w:ilvl="0" w:tplc="4A82F186">
      <w:start w:val="1"/>
      <w:numFmt w:val="decimal"/>
      <w:lvlText w:val="%1."/>
      <w:lvlJc w:val="left"/>
      <w:pPr>
        <w:ind w:left="1413" w:hanging="705"/>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44147EEB"/>
    <w:multiLevelType w:val="hybridMultilevel"/>
    <w:tmpl w:val="532C544E"/>
    <w:lvl w:ilvl="0" w:tplc="93A461E6">
      <w:numFmt w:val="bullet"/>
      <w:lvlText w:val="-"/>
      <w:lvlJc w:val="left"/>
      <w:pPr>
        <w:ind w:left="1778" w:hanging="360"/>
      </w:pPr>
      <w:rPr>
        <w:rFonts w:ascii="Calibri" w:eastAsiaTheme="minorEastAsia" w:hAnsi="Calibri" w:cs="HelveticaNeueLTCom-Lt"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6">
    <w:nsid w:val="44AF42B9"/>
    <w:multiLevelType w:val="hybridMultilevel"/>
    <w:tmpl w:val="80B2AE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50511A6"/>
    <w:multiLevelType w:val="hybridMultilevel"/>
    <w:tmpl w:val="CC3242B4"/>
    <w:lvl w:ilvl="0" w:tplc="252A242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F17E46"/>
    <w:multiLevelType w:val="hybridMultilevel"/>
    <w:tmpl w:val="40625EE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9">
    <w:nsid w:val="497F3FEF"/>
    <w:multiLevelType w:val="hybridMultilevel"/>
    <w:tmpl w:val="3C2855E8"/>
    <w:lvl w:ilvl="0" w:tplc="01209094">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nsid w:val="4D962A03"/>
    <w:multiLevelType w:val="hybridMultilevel"/>
    <w:tmpl w:val="EB24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159083E"/>
    <w:multiLevelType w:val="hybridMultilevel"/>
    <w:tmpl w:val="AC2C8A74"/>
    <w:lvl w:ilvl="0" w:tplc="5BEABE28">
      <w:start w:val="1"/>
      <w:numFmt w:val="upperLetter"/>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FB7C0D"/>
    <w:multiLevelType w:val="hybridMultilevel"/>
    <w:tmpl w:val="9A4CF5E0"/>
    <w:lvl w:ilvl="0" w:tplc="1E223F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555778"/>
    <w:multiLevelType w:val="multilevel"/>
    <w:tmpl w:val="B92EBAC0"/>
    <w:lvl w:ilvl="0">
      <w:start w:val="1"/>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7E823E4"/>
    <w:multiLevelType w:val="hybridMultilevel"/>
    <w:tmpl w:val="4CFC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347BFA"/>
    <w:multiLevelType w:val="hybridMultilevel"/>
    <w:tmpl w:val="C7B4BC10"/>
    <w:lvl w:ilvl="0" w:tplc="588C8C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66481A"/>
    <w:multiLevelType w:val="hybridMultilevel"/>
    <w:tmpl w:val="AA90CC60"/>
    <w:lvl w:ilvl="0" w:tplc="B4FEE5F0">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E030B5"/>
    <w:multiLevelType w:val="hybridMultilevel"/>
    <w:tmpl w:val="90E4DD7E"/>
    <w:lvl w:ilvl="0" w:tplc="38E4C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5177CE"/>
    <w:multiLevelType w:val="hybridMultilevel"/>
    <w:tmpl w:val="80B2AE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3AA4332"/>
    <w:multiLevelType w:val="hybridMultilevel"/>
    <w:tmpl w:val="A5D45DA0"/>
    <w:lvl w:ilvl="0" w:tplc="45B6E5EC">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0">
    <w:nsid w:val="67416F73"/>
    <w:multiLevelType w:val="hybridMultilevel"/>
    <w:tmpl w:val="CB7615FC"/>
    <w:lvl w:ilvl="0" w:tplc="9E1033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5D37A2"/>
    <w:multiLevelType w:val="hybridMultilevel"/>
    <w:tmpl w:val="1516322C"/>
    <w:lvl w:ilvl="0" w:tplc="4EBE347E">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5E808C9"/>
    <w:multiLevelType w:val="multilevel"/>
    <w:tmpl w:val="F9EEC916"/>
    <w:lvl w:ilvl="0">
      <w:start w:val="3"/>
      <w:numFmt w:val="decimal"/>
      <w:lvlText w:val="%1."/>
      <w:lvlJc w:val="left"/>
      <w:pPr>
        <w:ind w:left="1068" w:hanging="360"/>
      </w:pPr>
      <w:rPr>
        <w:rFonts w:hint="default"/>
        <w:b/>
      </w:rPr>
    </w:lvl>
    <w:lvl w:ilvl="1">
      <w:start w:val="3"/>
      <w:numFmt w:val="decimalZero"/>
      <w:isLgl/>
      <w:lvlText w:val="2.%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3">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CA52544"/>
    <w:multiLevelType w:val="multilevel"/>
    <w:tmpl w:val="833E5750"/>
    <w:lvl w:ilvl="0">
      <w:start w:val="1"/>
      <w:numFmt w:val="decimal"/>
      <w:pStyle w:val="Heading1"/>
      <w:suff w:val="space"/>
      <w:lvlText w:val="%1."/>
      <w:lvlJc w:val="left"/>
      <w:pPr>
        <w:ind w:left="360" w:hanging="360"/>
      </w:pPr>
    </w:lvl>
    <w:lvl w:ilvl="1">
      <w:start w:val="1"/>
      <w:numFmt w:val="decimal"/>
      <w:pStyle w:val="Heading2"/>
      <w:suff w:val="space"/>
      <w:lvlText w:val="%1.%2."/>
      <w:lvlJc w:val="left"/>
      <w:pPr>
        <w:ind w:left="1425" w:hanging="432"/>
      </w:pPr>
    </w:lvl>
    <w:lvl w:ilvl="2">
      <w:start w:val="1"/>
      <w:numFmt w:val="decimal"/>
      <w:pStyle w:val="Heading3"/>
      <w:suff w:val="space"/>
      <w:lvlText w:val="%1.%2.%3."/>
      <w:lvlJc w:val="left"/>
      <w:pPr>
        <w:ind w:left="1224" w:hanging="504"/>
      </w:pPr>
    </w:lvl>
    <w:lvl w:ilvl="3">
      <w:start w:val="1"/>
      <w:numFmt w:val="decimal"/>
      <w:pStyle w:val="Heading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nsid w:val="7E794963"/>
    <w:multiLevelType w:val="hybridMultilevel"/>
    <w:tmpl w:val="ACB05444"/>
    <w:lvl w:ilvl="0" w:tplc="436C1ADA">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4"/>
  </w:num>
  <w:num w:numId="3">
    <w:abstractNumId w:val="20"/>
  </w:num>
  <w:num w:numId="4">
    <w:abstractNumId w:val="14"/>
  </w:num>
  <w:num w:numId="5">
    <w:abstractNumId w:val="44"/>
  </w:num>
  <w:num w:numId="6">
    <w:abstractNumId w:val="33"/>
  </w:num>
  <w:num w:numId="7">
    <w:abstractNumId w:val="8"/>
  </w:num>
  <w:num w:numId="8">
    <w:abstractNumId w:val="41"/>
  </w:num>
  <w:num w:numId="9">
    <w:abstractNumId w:val="45"/>
  </w:num>
  <w:num w:numId="10">
    <w:abstractNumId w:val="26"/>
  </w:num>
  <w:num w:numId="11">
    <w:abstractNumId w:val="38"/>
  </w:num>
  <w:num w:numId="12">
    <w:abstractNumId w:val="12"/>
  </w:num>
  <w:num w:numId="13">
    <w:abstractNumId w:val="28"/>
  </w:num>
  <w:num w:numId="14">
    <w:abstractNumId w:val="39"/>
  </w:num>
  <w:num w:numId="15">
    <w:abstractNumId w:val="29"/>
  </w:num>
  <w:num w:numId="16">
    <w:abstractNumId w:val="30"/>
  </w:num>
  <w:num w:numId="17">
    <w:abstractNumId w:val="34"/>
  </w:num>
  <w:num w:numId="18">
    <w:abstractNumId w:val="4"/>
  </w:num>
  <w:num w:numId="19">
    <w:abstractNumId w:val="3"/>
  </w:num>
  <w:num w:numId="20">
    <w:abstractNumId w:val="32"/>
  </w:num>
  <w:num w:numId="21">
    <w:abstractNumId w:val="10"/>
  </w:num>
  <w:num w:numId="22">
    <w:abstractNumId w:val="43"/>
  </w:num>
  <w:num w:numId="23">
    <w:abstractNumId w:val="27"/>
  </w:num>
  <w:num w:numId="24">
    <w:abstractNumId w:val="2"/>
  </w:num>
  <w:num w:numId="25">
    <w:abstractNumId w:val="15"/>
  </w:num>
  <w:num w:numId="26">
    <w:abstractNumId w:val="6"/>
  </w:num>
  <w:num w:numId="27">
    <w:abstractNumId w:val="40"/>
  </w:num>
  <w:num w:numId="28">
    <w:abstractNumId w:val="0"/>
  </w:num>
  <w:num w:numId="29">
    <w:abstractNumId w:val="9"/>
  </w:num>
  <w:num w:numId="30">
    <w:abstractNumId w:val="23"/>
  </w:num>
  <w:num w:numId="31">
    <w:abstractNumId w:val="5"/>
  </w:num>
  <w:num w:numId="32">
    <w:abstractNumId w:val="22"/>
  </w:num>
  <w:num w:numId="33">
    <w:abstractNumId w:val="42"/>
  </w:num>
  <w:num w:numId="34">
    <w:abstractNumId w:val="31"/>
  </w:num>
  <w:num w:numId="35">
    <w:abstractNumId w:val="17"/>
  </w:num>
  <w:num w:numId="36">
    <w:abstractNumId w:val="37"/>
  </w:num>
  <w:num w:numId="37">
    <w:abstractNumId w:val="36"/>
  </w:num>
  <w:num w:numId="38">
    <w:abstractNumId w:val="11"/>
  </w:num>
  <w:num w:numId="39">
    <w:abstractNumId w:val="7"/>
  </w:num>
  <w:num w:numId="40">
    <w:abstractNumId w:val="18"/>
  </w:num>
  <w:num w:numId="41">
    <w:abstractNumId w:val="16"/>
  </w:num>
  <w:num w:numId="42">
    <w:abstractNumId w:val="25"/>
  </w:num>
  <w:num w:numId="43">
    <w:abstractNumId w:val="35"/>
  </w:num>
  <w:num w:numId="44">
    <w:abstractNumId w:val="19"/>
  </w:num>
  <w:num w:numId="45">
    <w:abstractNumId w:val="13"/>
  </w:num>
  <w:num w:numId="4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E9"/>
    <w:rsid w:val="00012026"/>
    <w:rsid w:val="000135D0"/>
    <w:rsid w:val="000367DD"/>
    <w:rsid w:val="00036B69"/>
    <w:rsid w:val="000807F5"/>
    <w:rsid w:val="00087B4F"/>
    <w:rsid w:val="000A5927"/>
    <w:rsid w:val="000C0B82"/>
    <w:rsid w:val="000E357F"/>
    <w:rsid w:val="001030FF"/>
    <w:rsid w:val="001167CE"/>
    <w:rsid w:val="001176AB"/>
    <w:rsid w:val="00126C81"/>
    <w:rsid w:val="00140075"/>
    <w:rsid w:val="001406A1"/>
    <w:rsid w:val="0014075A"/>
    <w:rsid w:val="00146B45"/>
    <w:rsid w:val="00150242"/>
    <w:rsid w:val="00163CDD"/>
    <w:rsid w:val="00173A41"/>
    <w:rsid w:val="00182CA1"/>
    <w:rsid w:val="0018459D"/>
    <w:rsid w:val="00193B2A"/>
    <w:rsid w:val="001974B4"/>
    <w:rsid w:val="001A7113"/>
    <w:rsid w:val="001E35D0"/>
    <w:rsid w:val="0022291C"/>
    <w:rsid w:val="002321B4"/>
    <w:rsid w:val="00233B64"/>
    <w:rsid w:val="00236317"/>
    <w:rsid w:val="00236E41"/>
    <w:rsid w:val="0024320C"/>
    <w:rsid w:val="00243BA5"/>
    <w:rsid w:val="002722B9"/>
    <w:rsid w:val="002A4B7E"/>
    <w:rsid w:val="002C22E2"/>
    <w:rsid w:val="00300560"/>
    <w:rsid w:val="003050F7"/>
    <w:rsid w:val="003053BC"/>
    <w:rsid w:val="00347847"/>
    <w:rsid w:val="0035303C"/>
    <w:rsid w:val="00357D89"/>
    <w:rsid w:val="00371BB1"/>
    <w:rsid w:val="00375222"/>
    <w:rsid w:val="00377124"/>
    <w:rsid w:val="00380F1F"/>
    <w:rsid w:val="003E0D98"/>
    <w:rsid w:val="003E1E8A"/>
    <w:rsid w:val="003F79F2"/>
    <w:rsid w:val="00403C85"/>
    <w:rsid w:val="004104DE"/>
    <w:rsid w:val="004363A3"/>
    <w:rsid w:val="00444A84"/>
    <w:rsid w:val="00445B92"/>
    <w:rsid w:val="004471BB"/>
    <w:rsid w:val="00450A2D"/>
    <w:rsid w:val="004702AB"/>
    <w:rsid w:val="00470970"/>
    <w:rsid w:val="00471198"/>
    <w:rsid w:val="004936A9"/>
    <w:rsid w:val="00493FAF"/>
    <w:rsid w:val="004A63F0"/>
    <w:rsid w:val="004A6BC7"/>
    <w:rsid w:val="004B3621"/>
    <w:rsid w:val="004B5428"/>
    <w:rsid w:val="004C4ECD"/>
    <w:rsid w:val="004D4E25"/>
    <w:rsid w:val="004D7087"/>
    <w:rsid w:val="004E452D"/>
    <w:rsid w:val="004F16E0"/>
    <w:rsid w:val="00522909"/>
    <w:rsid w:val="0052307B"/>
    <w:rsid w:val="0052421B"/>
    <w:rsid w:val="005316A1"/>
    <w:rsid w:val="0055384B"/>
    <w:rsid w:val="005978E9"/>
    <w:rsid w:val="005A2AD5"/>
    <w:rsid w:val="005A79BD"/>
    <w:rsid w:val="005B34AC"/>
    <w:rsid w:val="005E2927"/>
    <w:rsid w:val="005E4ADD"/>
    <w:rsid w:val="005F37FE"/>
    <w:rsid w:val="005F3B4D"/>
    <w:rsid w:val="005F54E0"/>
    <w:rsid w:val="005F5503"/>
    <w:rsid w:val="00604E23"/>
    <w:rsid w:val="0063204B"/>
    <w:rsid w:val="00642664"/>
    <w:rsid w:val="00643BE2"/>
    <w:rsid w:val="00662ABE"/>
    <w:rsid w:val="00665E81"/>
    <w:rsid w:val="00682293"/>
    <w:rsid w:val="00693B61"/>
    <w:rsid w:val="006A0567"/>
    <w:rsid w:val="006A1623"/>
    <w:rsid w:val="006B1BAD"/>
    <w:rsid w:val="006B30EC"/>
    <w:rsid w:val="006D1E32"/>
    <w:rsid w:val="006E3E3E"/>
    <w:rsid w:val="006E6D18"/>
    <w:rsid w:val="006E7201"/>
    <w:rsid w:val="006F02D9"/>
    <w:rsid w:val="006F5C99"/>
    <w:rsid w:val="006F7B9E"/>
    <w:rsid w:val="00711295"/>
    <w:rsid w:val="00734FD5"/>
    <w:rsid w:val="00735321"/>
    <w:rsid w:val="0074266D"/>
    <w:rsid w:val="00746785"/>
    <w:rsid w:val="007630B7"/>
    <w:rsid w:val="007743F9"/>
    <w:rsid w:val="0078298B"/>
    <w:rsid w:val="007A3A8F"/>
    <w:rsid w:val="007A50F0"/>
    <w:rsid w:val="007A546E"/>
    <w:rsid w:val="007A5FAD"/>
    <w:rsid w:val="007C661B"/>
    <w:rsid w:val="007D74F2"/>
    <w:rsid w:val="007E2D02"/>
    <w:rsid w:val="007F178C"/>
    <w:rsid w:val="007F2AB5"/>
    <w:rsid w:val="007F46C5"/>
    <w:rsid w:val="008151AA"/>
    <w:rsid w:val="00822147"/>
    <w:rsid w:val="008354FE"/>
    <w:rsid w:val="00853321"/>
    <w:rsid w:val="00876155"/>
    <w:rsid w:val="00877B4B"/>
    <w:rsid w:val="00896AA0"/>
    <w:rsid w:val="008D0A08"/>
    <w:rsid w:val="008D262B"/>
    <w:rsid w:val="008D7619"/>
    <w:rsid w:val="008F347D"/>
    <w:rsid w:val="0090354C"/>
    <w:rsid w:val="0092599B"/>
    <w:rsid w:val="00930C32"/>
    <w:rsid w:val="009337A1"/>
    <w:rsid w:val="00935710"/>
    <w:rsid w:val="00937FF9"/>
    <w:rsid w:val="00944DB1"/>
    <w:rsid w:val="009468BE"/>
    <w:rsid w:val="009573AA"/>
    <w:rsid w:val="0096143F"/>
    <w:rsid w:val="009731B4"/>
    <w:rsid w:val="0097336C"/>
    <w:rsid w:val="00990035"/>
    <w:rsid w:val="009979B2"/>
    <w:rsid w:val="009A4386"/>
    <w:rsid w:val="009B2A2F"/>
    <w:rsid w:val="009B3C32"/>
    <w:rsid w:val="009B45B2"/>
    <w:rsid w:val="009D4A40"/>
    <w:rsid w:val="009E24EA"/>
    <w:rsid w:val="009E5899"/>
    <w:rsid w:val="00A05E09"/>
    <w:rsid w:val="00A13605"/>
    <w:rsid w:val="00A17ADB"/>
    <w:rsid w:val="00A31554"/>
    <w:rsid w:val="00A324D6"/>
    <w:rsid w:val="00A42B40"/>
    <w:rsid w:val="00A63C26"/>
    <w:rsid w:val="00A72392"/>
    <w:rsid w:val="00A83677"/>
    <w:rsid w:val="00A9346C"/>
    <w:rsid w:val="00A95A58"/>
    <w:rsid w:val="00A96125"/>
    <w:rsid w:val="00AB71CA"/>
    <w:rsid w:val="00AC414D"/>
    <w:rsid w:val="00AC55A4"/>
    <w:rsid w:val="00AE4BA1"/>
    <w:rsid w:val="00B03DF2"/>
    <w:rsid w:val="00B22297"/>
    <w:rsid w:val="00B44CDE"/>
    <w:rsid w:val="00B50D74"/>
    <w:rsid w:val="00B51875"/>
    <w:rsid w:val="00B64041"/>
    <w:rsid w:val="00B865CD"/>
    <w:rsid w:val="00BB4C55"/>
    <w:rsid w:val="00BD2841"/>
    <w:rsid w:val="00BE5F88"/>
    <w:rsid w:val="00C0490B"/>
    <w:rsid w:val="00C11FB1"/>
    <w:rsid w:val="00C13C77"/>
    <w:rsid w:val="00C31C06"/>
    <w:rsid w:val="00C441DE"/>
    <w:rsid w:val="00C516B1"/>
    <w:rsid w:val="00C51703"/>
    <w:rsid w:val="00C551EA"/>
    <w:rsid w:val="00C839B8"/>
    <w:rsid w:val="00CA7239"/>
    <w:rsid w:val="00CB5E3E"/>
    <w:rsid w:val="00CD7D2B"/>
    <w:rsid w:val="00CE03D0"/>
    <w:rsid w:val="00CF1E8E"/>
    <w:rsid w:val="00CF5188"/>
    <w:rsid w:val="00CF5B8C"/>
    <w:rsid w:val="00D04437"/>
    <w:rsid w:val="00D05034"/>
    <w:rsid w:val="00D1633F"/>
    <w:rsid w:val="00D3794B"/>
    <w:rsid w:val="00D4158E"/>
    <w:rsid w:val="00D424FF"/>
    <w:rsid w:val="00D51360"/>
    <w:rsid w:val="00D63843"/>
    <w:rsid w:val="00D662CC"/>
    <w:rsid w:val="00D7674B"/>
    <w:rsid w:val="00D77C35"/>
    <w:rsid w:val="00DA6A34"/>
    <w:rsid w:val="00DA6FC0"/>
    <w:rsid w:val="00DA7B8F"/>
    <w:rsid w:val="00DC04F2"/>
    <w:rsid w:val="00DE3530"/>
    <w:rsid w:val="00DE76B3"/>
    <w:rsid w:val="00E419C9"/>
    <w:rsid w:val="00E46357"/>
    <w:rsid w:val="00E61EC2"/>
    <w:rsid w:val="00E734A8"/>
    <w:rsid w:val="00E75367"/>
    <w:rsid w:val="00E8201E"/>
    <w:rsid w:val="00E93850"/>
    <w:rsid w:val="00EB504C"/>
    <w:rsid w:val="00EC0355"/>
    <w:rsid w:val="00EE1D1F"/>
    <w:rsid w:val="00F0035B"/>
    <w:rsid w:val="00F0599D"/>
    <w:rsid w:val="00F15BBA"/>
    <w:rsid w:val="00F35DD9"/>
    <w:rsid w:val="00F37763"/>
    <w:rsid w:val="00F45BC1"/>
    <w:rsid w:val="00F47AEF"/>
    <w:rsid w:val="00F71B3F"/>
    <w:rsid w:val="00FF4B02"/>
    <w:rsid w:val="00FF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F79F2"/>
    <w:pPr>
      <w:numPr>
        <w:numId w:val="5"/>
      </w:numPr>
      <w:tabs>
        <w:tab w:val="left" w:pos="426"/>
      </w:tabs>
      <w:spacing w:before="240" w:after="0" w:line="240" w:lineRule="auto"/>
      <w:jc w:val="both"/>
      <w:outlineLvl w:val="0"/>
    </w:pPr>
    <w:rPr>
      <w:rFonts w:ascii="Arial" w:eastAsia="Times New Roman" w:hAnsi="Arial" w:cs="Times New Roman"/>
      <w:b/>
      <w:sz w:val="24"/>
      <w:szCs w:val="24"/>
      <w:lang w:eastAsia="fr-FR"/>
    </w:rPr>
  </w:style>
  <w:style w:type="paragraph" w:styleId="Heading2">
    <w:name w:val="heading 2"/>
    <w:basedOn w:val="Normal"/>
    <w:next w:val="Normal"/>
    <w:link w:val="Heading2Char"/>
    <w:qFormat/>
    <w:rsid w:val="003F79F2"/>
    <w:pPr>
      <w:numPr>
        <w:ilvl w:val="1"/>
        <w:numId w:val="5"/>
      </w:numPr>
      <w:spacing w:before="120" w:after="0" w:line="240" w:lineRule="auto"/>
      <w:jc w:val="both"/>
      <w:outlineLvl w:val="1"/>
    </w:pPr>
    <w:rPr>
      <w:rFonts w:ascii="Arial" w:eastAsia="Times New Roman" w:hAnsi="Arial" w:cs="Times New Roman"/>
      <w:b/>
      <w:lang w:eastAsia="fr-FR"/>
    </w:rPr>
  </w:style>
  <w:style w:type="paragraph" w:styleId="Heading3">
    <w:name w:val="heading 3"/>
    <w:basedOn w:val="Normal"/>
    <w:next w:val="Normal"/>
    <w:link w:val="Heading3Char"/>
    <w:qFormat/>
    <w:rsid w:val="003F79F2"/>
    <w:pPr>
      <w:numPr>
        <w:ilvl w:val="2"/>
        <w:numId w:val="5"/>
      </w:numPr>
      <w:spacing w:after="0" w:line="240" w:lineRule="auto"/>
      <w:jc w:val="both"/>
      <w:outlineLvl w:val="2"/>
    </w:pPr>
    <w:rPr>
      <w:rFonts w:ascii="Arial" w:eastAsia="Times New Roman" w:hAnsi="Arial" w:cs="Times New Roman"/>
      <w:lang w:eastAsia="fr-FR"/>
    </w:rPr>
  </w:style>
  <w:style w:type="paragraph" w:styleId="Heading4">
    <w:name w:val="heading 4"/>
    <w:basedOn w:val="Heading3"/>
    <w:next w:val="Normal"/>
    <w:link w:val="Heading4Char"/>
    <w:qFormat/>
    <w:rsid w:val="003F79F2"/>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D74"/>
    <w:pPr>
      <w:ind w:left="720"/>
      <w:contextualSpacing/>
    </w:pPr>
  </w:style>
  <w:style w:type="character" w:customStyle="1" w:styleId="Heading1Char">
    <w:name w:val="Heading 1 Char"/>
    <w:basedOn w:val="DefaultParagraphFont"/>
    <w:link w:val="Heading1"/>
    <w:rsid w:val="003F79F2"/>
    <w:rPr>
      <w:rFonts w:ascii="Arial" w:eastAsia="Times New Roman" w:hAnsi="Arial" w:cs="Times New Roman"/>
      <w:b/>
      <w:sz w:val="24"/>
      <w:szCs w:val="24"/>
      <w:lang w:eastAsia="fr-FR"/>
    </w:rPr>
  </w:style>
  <w:style w:type="character" w:customStyle="1" w:styleId="Heading2Char">
    <w:name w:val="Heading 2 Char"/>
    <w:basedOn w:val="DefaultParagraphFont"/>
    <w:link w:val="Heading2"/>
    <w:rsid w:val="003F79F2"/>
    <w:rPr>
      <w:rFonts w:ascii="Arial" w:eastAsia="Times New Roman" w:hAnsi="Arial" w:cs="Times New Roman"/>
      <w:b/>
      <w:lang w:eastAsia="fr-FR"/>
    </w:rPr>
  </w:style>
  <w:style w:type="character" w:customStyle="1" w:styleId="Heading3Char">
    <w:name w:val="Heading 3 Char"/>
    <w:basedOn w:val="DefaultParagraphFont"/>
    <w:link w:val="Heading3"/>
    <w:rsid w:val="003F79F2"/>
    <w:rPr>
      <w:rFonts w:ascii="Arial" w:eastAsia="Times New Roman" w:hAnsi="Arial" w:cs="Times New Roman"/>
      <w:lang w:eastAsia="fr-FR"/>
    </w:rPr>
  </w:style>
  <w:style w:type="character" w:customStyle="1" w:styleId="Heading4Char">
    <w:name w:val="Heading 4 Char"/>
    <w:basedOn w:val="DefaultParagraphFont"/>
    <w:link w:val="Heading4"/>
    <w:rsid w:val="003F79F2"/>
    <w:rPr>
      <w:rFonts w:ascii="Arial" w:eastAsia="Times New Roman" w:hAnsi="Arial" w:cs="Times New Roman"/>
      <w:lang w:eastAsia="fr-FR"/>
    </w:rPr>
  </w:style>
  <w:style w:type="paragraph" w:styleId="Header">
    <w:name w:val="header"/>
    <w:basedOn w:val="Normal"/>
    <w:link w:val="HeaderChar"/>
    <w:uiPriority w:val="99"/>
    <w:unhideWhenUsed/>
    <w:rsid w:val="00693B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3B61"/>
  </w:style>
  <w:style w:type="paragraph" w:styleId="Footer">
    <w:name w:val="footer"/>
    <w:basedOn w:val="Normal"/>
    <w:link w:val="FooterChar"/>
    <w:uiPriority w:val="99"/>
    <w:unhideWhenUsed/>
    <w:rsid w:val="00693B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3B61"/>
  </w:style>
  <w:style w:type="paragraph" w:styleId="BalloonText">
    <w:name w:val="Balloon Text"/>
    <w:basedOn w:val="Normal"/>
    <w:link w:val="BalloonTextChar"/>
    <w:uiPriority w:val="99"/>
    <w:semiHidden/>
    <w:unhideWhenUsed/>
    <w:rsid w:val="00693B61"/>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693B61"/>
    <w:rPr>
      <w:rFonts w:ascii="Arial" w:hAnsi="Arial" w:cs="Arial"/>
      <w:sz w:val="16"/>
      <w:szCs w:val="16"/>
    </w:rPr>
  </w:style>
  <w:style w:type="character" w:styleId="CommentReference">
    <w:name w:val="annotation reference"/>
    <w:basedOn w:val="DefaultParagraphFont"/>
    <w:uiPriority w:val="99"/>
    <w:semiHidden/>
    <w:unhideWhenUsed/>
    <w:rsid w:val="004D4E25"/>
    <w:rPr>
      <w:sz w:val="16"/>
      <w:szCs w:val="16"/>
    </w:rPr>
  </w:style>
  <w:style w:type="paragraph" w:styleId="CommentText">
    <w:name w:val="annotation text"/>
    <w:basedOn w:val="Normal"/>
    <w:link w:val="CommentTextChar"/>
    <w:uiPriority w:val="99"/>
    <w:semiHidden/>
    <w:unhideWhenUsed/>
    <w:rsid w:val="004D4E25"/>
    <w:pPr>
      <w:spacing w:line="240" w:lineRule="auto"/>
    </w:pPr>
    <w:rPr>
      <w:sz w:val="20"/>
      <w:szCs w:val="20"/>
    </w:rPr>
  </w:style>
  <w:style w:type="character" w:customStyle="1" w:styleId="CommentTextChar">
    <w:name w:val="Comment Text Char"/>
    <w:basedOn w:val="DefaultParagraphFont"/>
    <w:link w:val="CommentText"/>
    <w:uiPriority w:val="99"/>
    <w:semiHidden/>
    <w:rsid w:val="004D4E25"/>
    <w:rPr>
      <w:sz w:val="20"/>
      <w:szCs w:val="20"/>
    </w:rPr>
  </w:style>
  <w:style w:type="paragraph" w:styleId="CommentSubject">
    <w:name w:val="annotation subject"/>
    <w:basedOn w:val="CommentText"/>
    <w:next w:val="CommentText"/>
    <w:link w:val="CommentSubjectChar"/>
    <w:uiPriority w:val="99"/>
    <w:semiHidden/>
    <w:unhideWhenUsed/>
    <w:rsid w:val="004D4E25"/>
    <w:rPr>
      <w:b/>
      <w:bCs/>
    </w:rPr>
  </w:style>
  <w:style w:type="character" w:customStyle="1" w:styleId="CommentSubjectChar">
    <w:name w:val="Comment Subject Char"/>
    <w:basedOn w:val="CommentTextChar"/>
    <w:link w:val="CommentSubject"/>
    <w:uiPriority w:val="99"/>
    <w:semiHidden/>
    <w:rsid w:val="004D4E25"/>
    <w:rPr>
      <w:b/>
      <w:bCs/>
      <w:sz w:val="20"/>
      <w:szCs w:val="20"/>
    </w:rPr>
  </w:style>
  <w:style w:type="paragraph" w:customStyle="1" w:styleId="TitleSub">
    <w:name w:val="TitleSub"/>
    <w:basedOn w:val="Title"/>
    <w:rsid w:val="00BE5F88"/>
    <w:pPr>
      <w:pBdr>
        <w:bottom w:val="none" w:sz="0" w:space="0" w:color="auto"/>
      </w:pBdr>
      <w:autoSpaceDE w:val="0"/>
      <w:autoSpaceDN w:val="0"/>
      <w:spacing w:before="40" w:after="40" w:line="250" w:lineRule="exact"/>
      <w:contextualSpacing w:val="0"/>
      <w:jc w:val="center"/>
    </w:pPr>
    <w:rPr>
      <w:rFonts w:ascii="Arial" w:eastAsia="Times New Roman" w:hAnsi="Arial" w:cs="Times New Roman"/>
      <w:b/>
      <w:bCs/>
      <w:color w:val="auto"/>
      <w:spacing w:val="0"/>
      <w:sz w:val="22"/>
      <w:szCs w:val="22"/>
      <w:lang w:val="en-GB"/>
    </w:rPr>
  </w:style>
  <w:style w:type="paragraph" w:styleId="Title">
    <w:name w:val="Title"/>
    <w:basedOn w:val="Normal"/>
    <w:next w:val="Normal"/>
    <w:link w:val="TitleChar"/>
    <w:uiPriority w:val="10"/>
    <w:qFormat/>
    <w:rsid w:val="00BE5F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5F8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F79F2"/>
    <w:pPr>
      <w:numPr>
        <w:numId w:val="5"/>
      </w:numPr>
      <w:tabs>
        <w:tab w:val="left" w:pos="426"/>
      </w:tabs>
      <w:spacing w:before="240" w:after="0" w:line="240" w:lineRule="auto"/>
      <w:jc w:val="both"/>
      <w:outlineLvl w:val="0"/>
    </w:pPr>
    <w:rPr>
      <w:rFonts w:ascii="Arial" w:eastAsia="Times New Roman" w:hAnsi="Arial" w:cs="Times New Roman"/>
      <w:b/>
      <w:sz w:val="24"/>
      <w:szCs w:val="24"/>
      <w:lang w:eastAsia="fr-FR"/>
    </w:rPr>
  </w:style>
  <w:style w:type="paragraph" w:styleId="Heading2">
    <w:name w:val="heading 2"/>
    <w:basedOn w:val="Normal"/>
    <w:next w:val="Normal"/>
    <w:link w:val="Heading2Char"/>
    <w:qFormat/>
    <w:rsid w:val="003F79F2"/>
    <w:pPr>
      <w:numPr>
        <w:ilvl w:val="1"/>
        <w:numId w:val="5"/>
      </w:numPr>
      <w:spacing w:before="120" w:after="0" w:line="240" w:lineRule="auto"/>
      <w:jc w:val="both"/>
      <w:outlineLvl w:val="1"/>
    </w:pPr>
    <w:rPr>
      <w:rFonts w:ascii="Arial" w:eastAsia="Times New Roman" w:hAnsi="Arial" w:cs="Times New Roman"/>
      <w:b/>
      <w:lang w:eastAsia="fr-FR"/>
    </w:rPr>
  </w:style>
  <w:style w:type="paragraph" w:styleId="Heading3">
    <w:name w:val="heading 3"/>
    <w:basedOn w:val="Normal"/>
    <w:next w:val="Normal"/>
    <w:link w:val="Heading3Char"/>
    <w:qFormat/>
    <w:rsid w:val="003F79F2"/>
    <w:pPr>
      <w:numPr>
        <w:ilvl w:val="2"/>
        <w:numId w:val="5"/>
      </w:numPr>
      <w:spacing w:after="0" w:line="240" w:lineRule="auto"/>
      <w:jc w:val="both"/>
      <w:outlineLvl w:val="2"/>
    </w:pPr>
    <w:rPr>
      <w:rFonts w:ascii="Arial" w:eastAsia="Times New Roman" w:hAnsi="Arial" w:cs="Times New Roman"/>
      <w:lang w:eastAsia="fr-FR"/>
    </w:rPr>
  </w:style>
  <w:style w:type="paragraph" w:styleId="Heading4">
    <w:name w:val="heading 4"/>
    <w:basedOn w:val="Heading3"/>
    <w:next w:val="Normal"/>
    <w:link w:val="Heading4Char"/>
    <w:qFormat/>
    <w:rsid w:val="003F79F2"/>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D74"/>
    <w:pPr>
      <w:ind w:left="720"/>
      <w:contextualSpacing/>
    </w:pPr>
  </w:style>
  <w:style w:type="character" w:customStyle="1" w:styleId="Heading1Char">
    <w:name w:val="Heading 1 Char"/>
    <w:basedOn w:val="DefaultParagraphFont"/>
    <w:link w:val="Heading1"/>
    <w:rsid w:val="003F79F2"/>
    <w:rPr>
      <w:rFonts w:ascii="Arial" w:eastAsia="Times New Roman" w:hAnsi="Arial" w:cs="Times New Roman"/>
      <w:b/>
      <w:sz w:val="24"/>
      <w:szCs w:val="24"/>
      <w:lang w:eastAsia="fr-FR"/>
    </w:rPr>
  </w:style>
  <w:style w:type="character" w:customStyle="1" w:styleId="Heading2Char">
    <w:name w:val="Heading 2 Char"/>
    <w:basedOn w:val="DefaultParagraphFont"/>
    <w:link w:val="Heading2"/>
    <w:rsid w:val="003F79F2"/>
    <w:rPr>
      <w:rFonts w:ascii="Arial" w:eastAsia="Times New Roman" w:hAnsi="Arial" w:cs="Times New Roman"/>
      <w:b/>
      <w:lang w:eastAsia="fr-FR"/>
    </w:rPr>
  </w:style>
  <w:style w:type="character" w:customStyle="1" w:styleId="Heading3Char">
    <w:name w:val="Heading 3 Char"/>
    <w:basedOn w:val="DefaultParagraphFont"/>
    <w:link w:val="Heading3"/>
    <w:rsid w:val="003F79F2"/>
    <w:rPr>
      <w:rFonts w:ascii="Arial" w:eastAsia="Times New Roman" w:hAnsi="Arial" w:cs="Times New Roman"/>
      <w:lang w:eastAsia="fr-FR"/>
    </w:rPr>
  </w:style>
  <w:style w:type="character" w:customStyle="1" w:styleId="Heading4Char">
    <w:name w:val="Heading 4 Char"/>
    <w:basedOn w:val="DefaultParagraphFont"/>
    <w:link w:val="Heading4"/>
    <w:rsid w:val="003F79F2"/>
    <w:rPr>
      <w:rFonts w:ascii="Arial" w:eastAsia="Times New Roman" w:hAnsi="Arial" w:cs="Times New Roman"/>
      <w:lang w:eastAsia="fr-FR"/>
    </w:rPr>
  </w:style>
  <w:style w:type="paragraph" w:styleId="Header">
    <w:name w:val="header"/>
    <w:basedOn w:val="Normal"/>
    <w:link w:val="HeaderChar"/>
    <w:uiPriority w:val="99"/>
    <w:unhideWhenUsed/>
    <w:rsid w:val="00693B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3B61"/>
  </w:style>
  <w:style w:type="paragraph" w:styleId="Footer">
    <w:name w:val="footer"/>
    <w:basedOn w:val="Normal"/>
    <w:link w:val="FooterChar"/>
    <w:uiPriority w:val="99"/>
    <w:unhideWhenUsed/>
    <w:rsid w:val="00693B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3B61"/>
  </w:style>
  <w:style w:type="paragraph" w:styleId="BalloonText">
    <w:name w:val="Balloon Text"/>
    <w:basedOn w:val="Normal"/>
    <w:link w:val="BalloonTextChar"/>
    <w:uiPriority w:val="99"/>
    <w:semiHidden/>
    <w:unhideWhenUsed/>
    <w:rsid w:val="00693B61"/>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693B61"/>
    <w:rPr>
      <w:rFonts w:ascii="Arial" w:hAnsi="Arial" w:cs="Arial"/>
      <w:sz w:val="16"/>
      <w:szCs w:val="16"/>
    </w:rPr>
  </w:style>
  <w:style w:type="character" w:styleId="CommentReference">
    <w:name w:val="annotation reference"/>
    <w:basedOn w:val="DefaultParagraphFont"/>
    <w:uiPriority w:val="99"/>
    <w:semiHidden/>
    <w:unhideWhenUsed/>
    <w:rsid w:val="004D4E25"/>
    <w:rPr>
      <w:sz w:val="16"/>
      <w:szCs w:val="16"/>
    </w:rPr>
  </w:style>
  <w:style w:type="paragraph" w:styleId="CommentText">
    <w:name w:val="annotation text"/>
    <w:basedOn w:val="Normal"/>
    <w:link w:val="CommentTextChar"/>
    <w:uiPriority w:val="99"/>
    <w:semiHidden/>
    <w:unhideWhenUsed/>
    <w:rsid w:val="004D4E25"/>
    <w:pPr>
      <w:spacing w:line="240" w:lineRule="auto"/>
    </w:pPr>
    <w:rPr>
      <w:sz w:val="20"/>
      <w:szCs w:val="20"/>
    </w:rPr>
  </w:style>
  <w:style w:type="character" w:customStyle="1" w:styleId="CommentTextChar">
    <w:name w:val="Comment Text Char"/>
    <w:basedOn w:val="DefaultParagraphFont"/>
    <w:link w:val="CommentText"/>
    <w:uiPriority w:val="99"/>
    <w:semiHidden/>
    <w:rsid w:val="004D4E25"/>
    <w:rPr>
      <w:sz w:val="20"/>
      <w:szCs w:val="20"/>
    </w:rPr>
  </w:style>
  <w:style w:type="paragraph" w:styleId="CommentSubject">
    <w:name w:val="annotation subject"/>
    <w:basedOn w:val="CommentText"/>
    <w:next w:val="CommentText"/>
    <w:link w:val="CommentSubjectChar"/>
    <w:uiPriority w:val="99"/>
    <w:semiHidden/>
    <w:unhideWhenUsed/>
    <w:rsid w:val="004D4E25"/>
    <w:rPr>
      <w:b/>
      <w:bCs/>
    </w:rPr>
  </w:style>
  <w:style w:type="character" w:customStyle="1" w:styleId="CommentSubjectChar">
    <w:name w:val="Comment Subject Char"/>
    <w:basedOn w:val="CommentTextChar"/>
    <w:link w:val="CommentSubject"/>
    <w:uiPriority w:val="99"/>
    <w:semiHidden/>
    <w:rsid w:val="004D4E25"/>
    <w:rPr>
      <w:b/>
      <w:bCs/>
      <w:sz w:val="20"/>
      <w:szCs w:val="20"/>
    </w:rPr>
  </w:style>
  <w:style w:type="paragraph" w:customStyle="1" w:styleId="TitleSub">
    <w:name w:val="TitleSub"/>
    <w:basedOn w:val="Title"/>
    <w:rsid w:val="00BE5F88"/>
    <w:pPr>
      <w:pBdr>
        <w:bottom w:val="none" w:sz="0" w:space="0" w:color="auto"/>
      </w:pBdr>
      <w:autoSpaceDE w:val="0"/>
      <w:autoSpaceDN w:val="0"/>
      <w:spacing w:before="40" w:after="40" w:line="250" w:lineRule="exact"/>
      <w:contextualSpacing w:val="0"/>
      <w:jc w:val="center"/>
    </w:pPr>
    <w:rPr>
      <w:rFonts w:ascii="Arial" w:eastAsia="Times New Roman" w:hAnsi="Arial" w:cs="Times New Roman"/>
      <w:b/>
      <w:bCs/>
      <w:color w:val="auto"/>
      <w:spacing w:val="0"/>
      <w:sz w:val="22"/>
      <w:szCs w:val="22"/>
      <w:lang w:val="en-GB"/>
    </w:rPr>
  </w:style>
  <w:style w:type="paragraph" w:styleId="Title">
    <w:name w:val="Title"/>
    <w:basedOn w:val="Normal"/>
    <w:next w:val="Normal"/>
    <w:link w:val="TitleChar"/>
    <w:uiPriority w:val="10"/>
    <w:qFormat/>
    <w:rsid w:val="00BE5F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5F8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75319">
      <w:bodyDiv w:val="1"/>
      <w:marLeft w:val="0"/>
      <w:marRight w:val="0"/>
      <w:marTop w:val="0"/>
      <w:marBottom w:val="0"/>
      <w:divBdr>
        <w:top w:val="none" w:sz="0" w:space="0" w:color="auto"/>
        <w:left w:val="none" w:sz="0" w:space="0" w:color="auto"/>
        <w:bottom w:val="none" w:sz="0" w:space="0" w:color="auto"/>
        <w:right w:val="none" w:sz="0" w:space="0" w:color="auto"/>
      </w:divBdr>
    </w:div>
    <w:div w:id="1900087446">
      <w:bodyDiv w:val="1"/>
      <w:marLeft w:val="0"/>
      <w:marRight w:val="0"/>
      <w:marTop w:val="0"/>
      <w:marBottom w:val="0"/>
      <w:divBdr>
        <w:top w:val="none" w:sz="0" w:space="0" w:color="auto"/>
        <w:left w:val="none" w:sz="0" w:space="0" w:color="auto"/>
        <w:bottom w:val="none" w:sz="0" w:space="0" w:color="auto"/>
        <w:right w:val="none" w:sz="0" w:space="0" w:color="auto"/>
      </w:divBdr>
    </w:div>
    <w:div w:id="19512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AFC10-A5FF-442F-83BA-9F941635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1726</Words>
  <Characters>9499</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Thomas</dc:creator>
  <cp:lastModifiedBy>Thomas LEONARD</cp:lastModifiedBy>
  <cp:revision>4</cp:revision>
  <cp:lastPrinted>2013-07-18T15:28:00Z</cp:lastPrinted>
  <dcterms:created xsi:type="dcterms:W3CDTF">2018-03-31T12:19:00Z</dcterms:created>
  <dcterms:modified xsi:type="dcterms:W3CDTF">2018-03-31T12:35:00Z</dcterms:modified>
</cp:coreProperties>
</file>